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E42" w:rsidRDefault="00B01E42" w:rsidP="00A551A5">
      <w:pPr>
        <w:jc w:val="center"/>
        <w:rPr>
          <w:rFonts w:ascii="Garamond" w:hAnsi="Garamond"/>
          <w:b/>
          <w:color w:val="000000" w:themeColor="text1"/>
          <w:sz w:val="32"/>
          <w:szCs w:val="32"/>
        </w:rPr>
      </w:pPr>
      <w:r>
        <w:rPr>
          <w:rFonts w:ascii="Garamond" w:hAnsi="Garamond"/>
          <w:b/>
          <w:noProof/>
          <w:color w:val="000000" w:themeColor="text1"/>
          <w:sz w:val="32"/>
          <w:szCs w:val="32"/>
          <w:lang w:eastAsia="fr-FR"/>
        </w:rPr>
        <w:drawing>
          <wp:anchor distT="0" distB="0" distL="114300" distR="114300" simplePos="0" relativeHeight="251660288" behindDoc="1" locked="0" layoutInCell="1" allowOverlap="1">
            <wp:simplePos x="0" y="0"/>
            <wp:positionH relativeFrom="column">
              <wp:posOffset>2741295</wp:posOffset>
            </wp:positionH>
            <wp:positionV relativeFrom="paragraph">
              <wp:posOffset>0</wp:posOffset>
            </wp:positionV>
            <wp:extent cx="2171700" cy="689610"/>
            <wp:effectExtent l="0" t="0" r="0" b="0"/>
            <wp:wrapNone/>
            <wp:docPr id="10" name="Image 1" descr="P:\ACCOMPAGNEMENT\DAPM\Interne_DAPM\Communication\2.Logos - Objets\Ciup\Logo-CiuP-Fond-Trans-Haute-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COMPAGNEMENT\DAPM\Interne_DAPM\Communication\2.Logos - Objets\Ciup\Logo-CiuP-Fond-Trans-Haute-Def.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171700" cy="689610"/>
                    </a:xfrm>
                    <a:prstGeom prst="rect">
                      <a:avLst/>
                    </a:prstGeom>
                    <a:noFill/>
                    <a:ln>
                      <a:noFill/>
                    </a:ln>
                  </pic:spPr>
                </pic:pic>
              </a:graphicData>
            </a:graphic>
          </wp:anchor>
        </w:drawing>
      </w:r>
      <w:r>
        <w:rPr>
          <w:rFonts w:ascii="Garamond" w:hAnsi="Garamond"/>
          <w:b/>
          <w:noProof/>
          <w:color w:val="000000" w:themeColor="text1"/>
          <w:sz w:val="32"/>
          <w:szCs w:val="32"/>
          <w:lang w:eastAsia="fr-FR"/>
        </w:rPr>
        <w:drawing>
          <wp:anchor distT="0" distB="0" distL="114300" distR="114300" simplePos="0" relativeHeight="251659264" behindDoc="0" locked="0" layoutInCell="1" allowOverlap="1">
            <wp:simplePos x="0" y="0"/>
            <wp:positionH relativeFrom="column">
              <wp:posOffset>-342900</wp:posOffset>
            </wp:positionH>
            <wp:positionV relativeFrom="paragraph">
              <wp:posOffset>0</wp:posOffset>
            </wp:positionV>
            <wp:extent cx="1602105" cy="1233170"/>
            <wp:effectExtent l="0" t="0" r="0" b="0"/>
            <wp:wrapSquare wrapText="bothSides"/>
            <wp:docPr id="12" name="Imag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1"/>
                    <pic:cNvPicPr>
                      <a:picLocks noChangeAspect="1" noChangeArrowheads="1"/>
                    </pic:cNvPicPr>
                  </pic:nvPicPr>
                  <pic:blipFill>
                    <a:blip r:embed="rId6" cstate="print"/>
                    <a:srcRect/>
                    <a:stretch>
                      <a:fillRect/>
                    </a:stretch>
                  </pic:blipFill>
                  <pic:spPr bwMode="auto">
                    <a:xfrm>
                      <a:off x="0" y="0"/>
                      <a:ext cx="1602105" cy="1233170"/>
                    </a:xfrm>
                    <a:prstGeom prst="rect">
                      <a:avLst/>
                    </a:prstGeom>
                    <a:noFill/>
                  </pic:spPr>
                </pic:pic>
              </a:graphicData>
            </a:graphic>
          </wp:anchor>
        </w:drawing>
      </w:r>
    </w:p>
    <w:p w:rsidR="00B01E42" w:rsidRDefault="00B01E42" w:rsidP="00A551A5">
      <w:pPr>
        <w:jc w:val="center"/>
        <w:rPr>
          <w:rFonts w:ascii="Garamond" w:hAnsi="Garamond"/>
          <w:b/>
          <w:color w:val="000000" w:themeColor="text1"/>
          <w:sz w:val="32"/>
          <w:szCs w:val="32"/>
        </w:rPr>
      </w:pPr>
    </w:p>
    <w:p w:rsidR="00A551A5" w:rsidRPr="009F7CA7" w:rsidRDefault="00A551A5" w:rsidP="00A551A5">
      <w:pPr>
        <w:jc w:val="center"/>
        <w:rPr>
          <w:rFonts w:ascii="Garamond" w:hAnsi="Garamond"/>
          <w:b/>
          <w:color w:val="000000" w:themeColor="text1"/>
          <w:sz w:val="32"/>
          <w:szCs w:val="32"/>
        </w:rPr>
      </w:pPr>
      <w:r w:rsidRPr="009F7CA7">
        <w:rPr>
          <w:rFonts w:ascii="Garamond" w:hAnsi="Garamond"/>
          <w:b/>
          <w:color w:val="000000" w:themeColor="text1"/>
          <w:sz w:val="32"/>
          <w:szCs w:val="32"/>
        </w:rPr>
        <w:t>Réseaux d’</w:t>
      </w:r>
      <w:proofErr w:type="spellStart"/>
      <w:r w:rsidRPr="009F7CA7">
        <w:rPr>
          <w:rFonts w:ascii="Garamond" w:hAnsi="Garamond"/>
          <w:b/>
          <w:color w:val="000000" w:themeColor="text1"/>
          <w:sz w:val="32"/>
          <w:szCs w:val="32"/>
        </w:rPr>
        <w:t>alumni</w:t>
      </w:r>
      <w:proofErr w:type="spellEnd"/>
      <w:r w:rsidRPr="009F7CA7">
        <w:rPr>
          <w:rFonts w:ascii="Garamond" w:hAnsi="Garamond"/>
          <w:b/>
          <w:color w:val="000000" w:themeColor="text1"/>
          <w:sz w:val="32"/>
          <w:szCs w:val="32"/>
        </w:rPr>
        <w:t xml:space="preserve"> et diplomatie d’influence</w:t>
      </w:r>
    </w:p>
    <w:p w:rsidR="00A551A5" w:rsidRPr="009F7CA7" w:rsidRDefault="00A551A5" w:rsidP="00E245D0">
      <w:pPr>
        <w:spacing w:after="120"/>
        <w:ind w:firstLine="708"/>
        <w:rPr>
          <w:rFonts w:ascii="Garamond" w:hAnsi="Garamond"/>
          <w:b/>
          <w:color w:val="000000" w:themeColor="text1"/>
          <w:sz w:val="24"/>
          <w:szCs w:val="24"/>
        </w:rPr>
      </w:pPr>
      <w:r>
        <w:rPr>
          <w:rFonts w:ascii="Garamond" w:hAnsi="Garamond"/>
          <w:b/>
          <w:color w:val="000000" w:themeColor="text1"/>
          <w:sz w:val="24"/>
          <w:szCs w:val="24"/>
        </w:rPr>
        <w:t xml:space="preserve">      </w:t>
      </w:r>
      <w:r w:rsidRPr="009F7CA7">
        <w:rPr>
          <w:rFonts w:ascii="Garamond" w:hAnsi="Garamond"/>
          <w:b/>
          <w:color w:val="000000" w:themeColor="text1"/>
          <w:sz w:val="24"/>
          <w:szCs w:val="24"/>
        </w:rPr>
        <w:t>Journée d’étude organisée par l’AVRIST</w:t>
      </w:r>
    </w:p>
    <w:p w:rsidR="00A551A5" w:rsidRPr="009F7CA7" w:rsidRDefault="00A551A5" w:rsidP="00E245D0">
      <w:pPr>
        <w:spacing w:after="120"/>
        <w:jc w:val="center"/>
        <w:rPr>
          <w:rFonts w:ascii="Garamond" w:hAnsi="Garamond"/>
          <w:b/>
          <w:color w:val="000000" w:themeColor="text1"/>
        </w:rPr>
      </w:pPr>
      <w:r>
        <w:rPr>
          <w:rFonts w:ascii="Garamond" w:hAnsi="Garamond"/>
          <w:b/>
          <w:color w:val="000000" w:themeColor="text1"/>
        </w:rPr>
        <w:t xml:space="preserve"> </w:t>
      </w:r>
      <w:r w:rsidR="00B01E42">
        <w:rPr>
          <w:rFonts w:ascii="Garamond" w:hAnsi="Garamond"/>
          <w:b/>
          <w:color w:val="000000" w:themeColor="text1"/>
        </w:rPr>
        <w:t xml:space="preserve">              </w:t>
      </w:r>
      <w:r>
        <w:rPr>
          <w:rFonts w:ascii="Garamond" w:hAnsi="Garamond"/>
          <w:b/>
          <w:color w:val="000000" w:themeColor="text1"/>
        </w:rPr>
        <w:t xml:space="preserve">   </w:t>
      </w:r>
      <w:r w:rsidR="00E245D0">
        <w:rPr>
          <w:rFonts w:ascii="Garamond" w:hAnsi="Garamond"/>
          <w:b/>
          <w:color w:val="000000" w:themeColor="text1"/>
        </w:rPr>
        <w:tab/>
      </w:r>
      <w:r w:rsidR="00B01E42">
        <w:rPr>
          <w:rFonts w:ascii="Garamond" w:hAnsi="Garamond"/>
          <w:b/>
          <w:color w:val="000000" w:themeColor="text1"/>
        </w:rPr>
        <w:t>Mercredi 3 décembre 2014, 9 -</w:t>
      </w:r>
      <w:r w:rsidRPr="009F7CA7">
        <w:rPr>
          <w:rFonts w:ascii="Garamond" w:hAnsi="Garamond"/>
          <w:b/>
          <w:color w:val="000000" w:themeColor="text1"/>
        </w:rPr>
        <w:t xml:space="preserve"> 17 heures</w:t>
      </w:r>
    </w:p>
    <w:p w:rsidR="00A551A5" w:rsidRDefault="00A551A5" w:rsidP="00E245D0">
      <w:pPr>
        <w:pStyle w:val="Textebrut"/>
        <w:spacing w:before="100" w:beforeAutospacing="1" w:after="120" w:line="120" w:lineRule="auto"/>
        <w:jc w:val="center"/>
        <w:rPr>
          <w:rFonts w:ascii="Garamond" w:hAnsi="Garamond"/>
          <w:sz w:val="22"/>
          <w:szCs w:val="22"/>
        </w:rPr>
      </w:pPr>
      <w:r w:rsidRPr="009F7CA7">
        <w:rPr>
          <w:rFonts w:ascii="Garamond" w:hAnsi="Garamond"/>
          <w:b/>
          <w:color w:val="000000" w:themeColor="text1"/>
          <w:sz w:val="22"/>
          <w:szCs w:val="22"/>
        </w:rPr>
        <w:t>Cité internationale universitaire de Paris</w:t>
      </w:r>
      <w:r w:rsidRPr="00A551A5">
        <w:rPr>
          <w:rFonts w:ascii="Garamond" w:hAnsi="Garamond"/>
          <w:sz w:val="22"/>
          <w:szCs w:val="22"/>
        </w:rPr>
        <w:t xml:space="preserve"> </w:t>
      </w:r>
      <w:r w:rsidR="00B01E42">
        <w:rPr>
          <w:rFonts w:ascii="Garamond" w:hAnsi="Garamond"/>
          <w:sz w:val="22"/>
          <w:szCs w:val="22"/>
        </w:rPr>
        <w:t xml:space="preserve">- </w:t>
      </w:r>
      <w:r w:rsidRPr="009F7CA7">
        <w:rPr>
          <w:rFonts w:ascii="Garamond" w:hAnsi="Garamond"/>
          <w:sz w:val="22"/>
          <w:szCs w:val="22"/>
        </w:rPr>
        <w:t>Salle des fresques</w:t>
      </w:r>
      <w:r>
        <w:rPr>
          <w:rFonts w:ascii="Garamond" w:hAnsi="Garamond"/>
          <w:sz w:val="22"/>
          <w:szCs w:val="22"/>
        </w:rPr>
        <w:t xml:space="preserve">, </w:t>
      </w:r>
      <w:r w:rsidRPr="009F7CA7">
        <w:rPr>
          <w:rFonts w:ascii="Garamond" w:hAnsi="Garamond"/>
          <w:sz w:val="22"/>
          <w:szCs w:val="22"/>
        </w:rPr>
        <w:t>Fondation Deutsch de la Meurthe</w:t>
      </w:r>
    </w:p>
    <w:p w:rsidR="00A551A5" w:rsidRDefault="00A551A5" w:rsidP="00E245D0">
      <w:pPr>
        <w:pStyle w:val="Textebrut"/>
        <w:spacing w:before="100" w:beforeAutospacing="1" w:after="120" w:line="120" w:lineRule="auto"/>
        <w:jc w:val="center"/>
        <w:rPr>
          <w:rFonts w:ascii="Garamond" w:hAnsi="Garamond"/>
        </w:rPr>
      </w:pPr>
      <w:r w:rsidRPr="009F7CA7">
        <w:rPr>
          <w:rFonts w:ascii="Garamond" w:hAnsi="Garamond"/>
          <w:sz w:val="22"/>
          <w:szCs w:val="22"/>
        </w:rPr>
        <w:t>37 Boulevard Jourdan 75014</w:t>
      </w:r>
      <w:r>
        <w:rPr>
          <w:rFonts w:ascii="Garamond" w:hAnsi="Garamond"/>
          <w:sz w:val="22"/>
          <w:szCs w:val="22"/>
        </w:rPr>
        <w:t xml:space="preserve">, Accès : </w:t>
      </w:r>
      <w:r w:rsidRPr="009F7CA7">
        <w:rPr>
          <w:rFonts w:ascii="Garamond" w:hAnsi="Garamond"/>
        </w:rPr>
        <w:t>RER B ou Tramway « Cité Universitaire »</w:t>
      </w:r>
    </w:p>
    <w:p w:rsidR="004F2EF6" w:rsidRDefault="004F2EF6" w:rsidP="004F2EF6">
      <w:pPr>
        <w:pStyle w:val="Textebrut"/>
        <w:jc w:val="center"/>
        <w:rPr>
          <w:rFonts w:ascii="Garamond" w:hAnsi="Garamond"/>
          <w:b/>
          <w:color w:val="000000" w:themeColor="text1"/>
          <w:sz w:val="20"/>
          <w:szCs w:val="20"/>
        </w:rPr>
      </w:pPr>
      <w:r>
        <w:rPr>
          <w:rFonts w:ascii="Garamond" w:hAnsi="Garamond"/>
          <w:b/>
          <w:color w:val="000000" w:themeColor="text1"/>
          <w:sz w:val="20"/>
          <w:szCs w:val="20"/>
        </w:rPr>
        <w:t xml:space="preserve">Inscription : </w:t>
      </w:r>
      <w:hyperlink r:id="rId7" w:history="1">
        <w:r w:rsidRPr="00A71C92">
          <w:rPr>
            <w:rStyle w:val="Lienhypertexte"/>
            <w:rFonts w:ascii="Garamond" w:hAnsi="Garamond"/>
            <w:b/>
            <w:sz w:val="20"/>
            <w:szCs w:val="20"/>
          </w:rPr>
          <w:t>https://www.weezevent.com/avrist-alumni</w:t>
        </w:r>
      </w:hyperlink>
      <w:r>
        <w:rPr>
          <w:rFonts w:ascii="Garamond" w:hAnsi="Garamond"/>
          <w:b/>
          <w:color w:val="000000" w:themeColor="text1"/>
          <w:sz w:val="20"/>
          <w:szCs w:val="20"/>
        </w:rPr>
        <w:t xml:space="preserve"> </w:t>
      </w:r>
    </w:p>
    <w:p w:rsidR="00A551A5" w:rsidRPr="00E245D0" w:rsidRDefault="00A551A5" w:rsidP="00A551A5">
      <w:pPr>
        <w:pStyle w:val="Textebrut"/>
        <w:jc w:val="center"/>
        <w:rPr>
          <w:rFonts w:ascii="Garamond" w:hAnsi="Garamond"/>
          <w:b/>
          <w:color w:val="000000" w:themeColor="text1"/>
          <w:sz w:val="20"/>
          <w:szCs w:val="20"/>
        </w:rPr>
      </w:pPr>
    </w:p>
    <w:p w:rsidR="00A551A5" w:rsidRPr="009F7CA7" w:rsidRDefault="00A551A5" w:rsidP="00A551A5">
      <w:pPr>
        <w:jc w:val="both"/>
        <w:rPr>
          <w:rFonts w:ascii="Garamond" w:hAnsi="Garamond"/>
          <w:color w:val="000000" w:themeColor="text1"/>
        </w:rPr>
      </w:pPr>
      <w:r w:rsidRPr="009F7CA7">
        <w:rPr>
          <w:rFonts w:ascii="Garamond" w:hAnsi="Garamond"/>
          <w:color w:val="000000" w:themeColor="text1"/>
        </w:rPr>
        <w:t xml:space="preserve">Les publications sur le </w:t>
      </w:r>
      <w:r w:rsidRPr="009F7CA7">
        <w:rPr>
          <w:rFonts w:ascii="Garamond" w:hAnsi="Garamond"/>
          <w:i/>
          <w:color w:val="000000" w:themeColor="text1"/>
        </w:rPr>
        <w:t>soft power</w:t>
      </w:r>
      <w:r w:rsidRPr="009F7CA7">
        <w:rPr>
          <w:rFonts w:ascii="Garamond" w:hAnsi="Garamond"/>
          <w:color w:val="000000" w:themeColor="text1"/>
        </w:rPr>
        <w:t xml:space="preserve"> et sur l’influence citent les réseaux d’associations d’anciens étudiants (« </w:t>
      </w:r>
      <w:proofErr w:type="spellStart"/>
      <w:r w:rsidRPr="009F7CA7">
        <w:rPr>
          <w:rFonts w:ascii="Garamond" w:hAnsi="Garamond"/>
          <w:i/>
          <w:color w:val="000000" w:themeColor="text1"/>
        </w:rPr>
        <w:t>alumni</w:t>
      </w:r>
      <w:proofErr w:type="spellEnd"/>
      <w:r w:rsidRPr="009F7CA7">
        <w:rPr>
          <w:rFonts w:ascii="Garamond" w:hAnsi="Garamond"/>
          <w:color w:val="000000" w:themeColor="text1"/>
        </w:rPr>
        <w:t xml:space="preserve"> ») et </w:t>
      </w:r>
      <w:r>
        <w:rPr>
          <w:rFonts w:ascii="Garamond" w:hAnsi="Garamond"/>
          <w:color w:val="000000" w:themeColor="text1"/>
        </w:rPr>
        <w:t xml:space="preserve">les </w:t>
      </w:r>
      <w:r w:rsidRPr="009F7CA7">
        <w:rPr>
          <w:rFonts w:ascii="Garamond" w:hAnsi="Garamond"/>
          <w:color w:val="000000" w:themeColor="text1"/>
        </w:rPr>
        <w:t xml:space="preserve">anciens boursiers étrangers des gouvernements comme des relais d’influence, à l’international, des pays d’accueil. Les  gouvernements ou les institutions de niveau national de ces pays s’efforcent d’ailleurs de fédérer voire de piloter </w:t>
      </w:r>
      <w:r>
        <w:rPr>
          <w:rFonts w:ascii="Garamond" w:hAnsi="Garamond"/>
          <w:color w:val="000000" w:themeColor="text1"/>
        </w:rPr>
        <w:t>leurs</w:t>
      </w:r>
      <w:r w:rsidRPr="009F7CA7">
        <w:rPr>
          <w:rFonts w:ascii="Garamond" w:hAnsi="Garamond"/>
          <w:color w:val="000000" w:themeColor="text1"/>
        </w:rPr>
        <w:t xml:space="preserve"> initiatives grâce à diverses actions de politique publique. Le rôle joué par les réseaux d’anciens est cependant rarement éclairé par l’analyse d’exemples concrets. Et si la conviction de l’efficacité de tels réseaux est communément répandue, les conditions pratiques et sociopolitiques de cette efficacité ainsi que sa portée réelle ne sont pas parfaitement maîtrisées</w:t>
      </w:r>
    </w:p>
    <w:p w:rsidR="00A551A5" w:rsidRPr="00A551A5" w:rsidRDefault="00A551A5" w:rsidP="00A551A5">
      <w:pPr>
        <w:jc w:val="both"/>
        <w:rPr>
          <w:rFonts w:ascii="Garamond" w:hAnsi="Garamond"/>
          <w:color w:val="000000" w:themeColor="text1"/>
        </w:rPr>
      </w:pPr>
      <w:r w:rsidRPr="009F7CA7">
        <w:rPr>
          <w:rFonts w:ascii="Garamond" w:hAnsi="Garamond"/>
          <w:color w:val="000000" w:themeColor="text1"/>
        </w:rPr>
        <w:t>L’objet de cette journée d’étude est d’éclairer ces conditions par la confrontation de témoignages d’animateurs et de membres d’associations d’</w:t>
      </w:r>
      <w:proofErr w:type="spellStart"/>
      <w:r w:rsidRPr="00A551A5">
        <w:rPr>
          <w:rFonts w:ascii="Garamond" w:hAnsi="Garamond"/>
          <w:color w:val="000000" w:themeColor="text1"/>
        </w:rPr>
        <w:t>alumni</w:t>
      </w:r>
      <w:proofErr w:type="spellEnd"/>
      <w:r w:rsidRPr="009F7CA7">
        <w:rPr>
          <w:rFonts w:ascii="Garamond" w:hAnsi="Garamond"/>
          <w:color w:val="000000" w:themeColor="text1"/>
        </w:rPr>
        <w:t xml:space="preserve"> telles que celles des anciens de Von Humboldt, des programmes Fulbright ou </w:t>
      </w:r>
      <w:proofErr w:type="spellStart"/>
      <w:r w:rsidRPr="009F7CA7">
        <w:rPr>
          <w:rFonts w:ascii="Garamond" w:hAnsi="Garamond"/>
          <w:color w:val="000000" w:themeColor="text1"/>
        </w:rPr>
        <w:t>Chevening</w:t>
      </w:r>
      <w:proofErr w:type="spellEnd"/>
      <w:r w:rsidRPr="009F7CA7">
        <w:rPr>
          <w:rFonts w:ascii="Garamond" w:hAnsi="Garamond"/>
          <w:color w:val="000000" w:themeColor="text1"/>
        </w:rPr>
        <w:t>, des anciens d’universités et écoles, françaises et américaines notamment, réunissant également la participation de la Fondation Nationale Alfred Kastler, de la Cité internationale universitaire de Paris, de la Fondation Maison des sciences de l’homme ou encore de l’Association Bernard Grégory, et permettant la présentation et la discussion d’initiatives fédératrices telles que celles du DAAD, du British Council, du Département d’Etat</w:t>
      </w:r>
      <w:r>
        <w:rPr>
          <w:rFonts w:ascii="Garamond" w:hAnsi="Garamond"/>
          <w:color w:val="000000" w:themeColor="text1"/>
        </w:rPr>
        <w:t>, du MAEDI</w:t>
      </w:r>
      <w:r w:rsidRPr="009F7CA7">
        <w:rPr>
          <w:rFonts w:ascii="Garamond" w:hAnsi="Garamond"/>
          <w:color w:val="000000" w:themeColor="text1"/>
        </w:rPr>
        <w:t xml:space="preserve"> et de Campus </w:t>
      </w:r>
      <w:r>
        <w:rPr>
          <w:rFonts w:ascii="Garamond" w:hAnsi="Garamond"/>
          <w:color w:val="000000" w:themeColor="text1"/>
        </w:rPr>
        <w:t>France.</w:t>
      </w:r>
    </w:p>
    <w:p w:rsidR="00A551A5" w:rsidRPr="00A551A5" w:rsidRDefault="00A551A5" w:rsidP="00A551A5">
      <w:pPr>
        <w:spacing w:after="0" w:line="360" w:lineRule="auto"/>
        <w:jc w:val="both"/>
        <w:rPr>
          <w:rFonts w:ascii="Garamond" w:hAnsi="Garamond" w:cs="Times New Roman"/>
          <w:color w:val="000000" w:themeColor="text1"/>
        </w:rPr>
      </w:pPr>
      <w:r w:rsidRPr="00A551A5">
        <w:rPr>
          <w:rFonts w:ascii="Garamond" w:hAnsi="Garamond" w:cs="Times New Roman"/>
          <w:color w:val="000000" w:themeColor="text1"/>
        </w:rPr>
        <w:t>9 : 00</w:t>
      </w:r>
      <w:r w:rsidRPr="00A551A5">
        <w:rPr>
          <w:rFonts w:ascii="Garamond" w:hAnsi="Garamond" w:cs="Times New Roman"/>
          <w:color w:val="000000" w:themeColor="text1"/>
        </w:rPr>
        <w:tab/>
      </w:r>
      <w:r w:rsidRPr="00A551A5">
        <w:rPr>
          <w:rFonts w:ascii="Garamond" w:hAnsi="Garamond" w:cs="Times New Roman"/>
          <w:color w:val="000000" w:themeColor="text1"/>
        </w:rPr>
        <w:tab/>
        <w:t>Accueil des participants</w:t>
      </w:r>
    </w:p>
    <w:p w:rsidR="00A551A5" w:rsidRPr="00A551A5" w:rsidRDefault="00A551A5" w:rsidP="00A551A5">
      <w:pPr>
        <w:spacing w:after="0" w:line="360" w:lineRule="auto"/>
        <w:jc w:val="both"/>
        <w:rPr>
          <w:rFonts w:ascii="Garamond" w:hAnsi="Garamond" w:cs="Times New Roman"/>
          <w:color w:val="000000" w:themeColor="text1"/>
        </w:rPr>
      </w:pPr>
      <w:r w:rsidRPr="00A551A5">
        <w:rPr>
          <w:rFonts w:ascii="Garamond" w:hAnsi="Garamond" w:cs="Times New Roman"/>
          <w:color w:val="000000" w:themeColor="text1"/>
        </w:rPr>
        <w:t>9 : 15</w:t>
      </w:r>
      <w:r w:rsidRPr="00A551A5">
        <w:rPr>
          <w:rFonts w:ascii="Garamond" w:hAnsi="Garamond" w:cs="Times New Roman"/>
          <w:color w:val="000000" w:themeColor="text1"/>
        </w:rPr>
        <w:tab/>
      </w:r>
      <w:r w:rsidRPr="00A551A5">
        <w:rPr>
          <w:rFonts w:ascii="Garamond" w:hAnsi="Garamond" w:cs="Times New Roman"/>
          <w:color w:val="000000" w:themeColor="text1"/>
        </w:rPr>
        <w:tab/>
        <w:t xml:space="preserve">Introduction de la journée : </w:t>
      </w:r>
      <w:r w:rsidRPr="00A551A5">
        <w:rPr>
          <w:rFonts w:ascii="Garamond" w:hAnsi="Garamond" w:cs="Times New Roman"/>
          <w:b/>
          <w:color w:val="000000" w:themeColor="text1"/>
        </w:rPr>
        <w:t>Michel Foucher</w:t>
      </w:r>
      <w:r w:rsidRPr="00A551A5">
        <w:rPr>
          <w:rFonts w:ascii="Garamond" w:hAnsi="Garamond" w:cs="Times New Roman"/>
          <w:color w:val="000000" w:themeColor="text1"/>
        </w:rPr>
        <w:t xml:space="preserve">, géographe, diplomate et essayiste </w:t>
      </w:r>
    </w:p>
    <w:p w:rsidR="00A551A5" w:rsidRPr="00A551A5" w:rsidRDefault="00A551A5" w:rsidP="00A551A5">
      <w:pPr>
        <w:spacing w:after="0" w:line="360" w:lineRule="auto"/>
        <w:ind w:left="1134" w:hanging="1410"/>
        <w:jc w:val="both"/>
        <w:rPr>
          <w:rFonts w:ascii="Garamond" w:hAnsi="Garamond" w:cs="Times New Roman"/>
          <w:color w:val="000000" w:themeColor="text1"/>
        </w:rPr>
      </w:pPr>
      <w:r w:rsidRPr="00A551A5">
        <w:rPr>
          <w:rFonts w:ascii="Garamond" w:hAnsi="Garamond" w:cs="Times New Roman"/>
          <w:color w:val="000000" w:themeColor="text1"/>
        </w:rPr>
        <w:t xml:space="preserve"> </w:t>
      </w:r>
      <w:r>
        <w:rPr>
          <w:rFonts w:ascii="Garamond" w:hAnsi="Garamond" w:cs="Times New Roman"/>
          <w:color w:val="000000" w:themeColor="text1"/>
        </w:rPr>
        <w:t xml:space="preserve">    </w:t>
      </w:r>
      <w:r w:rsidRPr="00A551A5">
        <w:rPr>
          <w:rFonts w:ascii="Garamond" w:hAnsi="Garamond" w:cs="Times New Roman"/>
          <w:color w:val="000000" w:themeColor="text1"/>
        </w:rPr>
        <w:t>9 : 45</w:t>
      </w:r>
      <w:r w:rsidRPr="00A551A5">
        <w:rPr>
          <w:rFonts w:ascii="Garamond" w:hAnsi="Garamond" w:cs="Times New Roman"/>
          <w:color w:val="000000" w:themeColor="text1"/>
        </w:rPr>
        <w:tab/>
      </w:r>
      <w:r w:rsidRPr="00A551A5">
        <w:rPr>
          <w:rFonts w:ascii="Garamond" w:hAnsi="Garamond" w:cs="Times New Roman"/>
          <w:color w:val="000000" w:themeColor="text1"/>
        </w:rPr>
        <w:tab/>
      </w:r>
      <w:r w:rsidRPr="00A551A5">
        <w:rPr>
          <w:rFonts w:ascii="Garamond" w:hAnsi="Garamond" w:cs="Times New Roman"/>
          <w:b/>
          <w:color w:val="000000" w:themeColor="text1"/>
        </w:rPr>
        <w:t>Première table ronde</w:t>
      </w:r>
      <w:r w:rsidRPr="00A551A5">
        <w:rPr>
          <w:rFonts w:ascii="Garamond" w:hAnsi="Garamond" w:cs="Times New Roman"/>
          <w:color w:val="000000" w:themeColor="text1"/>
        </w:rPr>
        <w:t> </w:t>
      </w:r>
      <w:r w:rsidRPr="00A551A5">
        <w:rPr>
          <w:rFonts w:ascii="Garamond" w:hAnsi="Garamond" w:cs="Times New Roman"/>
        </w:rPr>
        <w:t xml:space="preserve">animée par </w:t>
      </w:r>
      <w:r w:rsidRPr="00A551A5">
        <w:rPr>
          <w:rFonts w:ascii="Garamond" w:hAnsi="Garamond" w:cs="Times New Roman"/>
          <w:b/>
          <w:color w:val="000000" w:themeColor="text1"/>
        </w:rPr>
        <w:t>Jean-Claude Arditti</w:t>
      </w:r>
      <w:r w:rsidRPr="00A551A5">
        <w:rPr>
          <w:rFonts w:ascii="Garamond" w:hAnsi="Garamond" w:cs="Times New Roman"/>
          <w:color w:val="000000" w:themeColor="text1"/>
        </w:rPr>
        <w:t xml:space="preserve">, AVRIST: Les réseaux d’anciens élèves et d’anciens boursiers, leurs objectifs,  leurs méthodes de travail, leur rôle comme relais d’influence. Témoignages de responsables de programmes de bourse et d’institutions d’accueil et d’animateurs de réseaux </w:t>
      </w:r>
      <w:r w:rsidRPr="00A551A5">
        <w:rPr>
          <w:rFonts w:ascii="Garamond" w:hAnsi="Garamond" w:cs="Times New Roman"/>
        </w:rPr>
        <w:t>d’anciens.</w:t>
      </w:r>
      <w:r w:rsidRPr="00A551A5">
        <w:rPr>
          <w:rFonts w:ascii="Garamond" w:hAnsi="Garamond" w:cs="Times New Roman"/>
          <w:color w:val="FF0000"/>
        </w:rPr>
        <w:t xml:space="preserve"> </w:t>
      </w:r>
    </w:p>
    <w:p w:rsidR="00A551A5" w:rsidRPr="00A551A5" w:rsidRDefault="00A551A5" w:rsidP="00A551A5">
      <w:pPr>
        <w:pStyle w:val="Paragraphedeliste"/>
        <w:numPr>
          <w:ilvl w:val="0"/>
          <w:numId w:val="1"/>
        </w:numPr>
        <w:spacing w:after="0" w:line="360" w:lineRule="auto"/>
        <w:jc w:val="both"/>
        <w:rPr>
          <w:rFonts w:ascii="Garamond" w:hAnsi="Garamond" w:cs="Times New Roman"/>
        </w:rPr>
      </w:pPr>
      <w:r w:rsidRPr="00A551A5">
        <w:rPr>
          <w:rFonts w:ascii="Garamond" w:hAnsi="Garamond" w:cs="Times New Roman"/>
          <w:b/>
          <w:color w:val="000000" w:themeColor="text1"/>
        </w:rPr>
        <w:t xml:space="preserve">Nicolas </w:t>
      </w:r>
      <w:proofErr w:type="spellStart"/>
      <w:r w:rsidRPr="00A551A5">
        <w:rPr>
          <w:rFonts w:ascii="Garamond" w:hAnsi="Garamond" w:cs="Times New Roman"/>
          <w:b/>
          <w:color w:val="000000" w:themeColor="text1"/>
        </w:rPr>
        <w:t>Catzaras</w:t>
      </w:r>
      <w:proofErr w:type="spellEnd"/>
      <w:r w:rsidRPr="00A551A5">
        <w:rPr>
          <w:rFonts w:ascii="Garamond" w:hAnsi="Garamond" w:cs="Times New Roman"/>
          <w:color w:val="000000" w:themeColor="text1"/>
        </w:rPr>
        <w:t xml:space="preserve">, </w:t>
      </w:r>
      <w:r w:rsidRPr="00A551A5">
        <w:rPr>
          <w:rFonts w:ascii="Garamond" w:hAnsi="Garamond" w:cs="Times New Roman"/>
        </w:rPr>
        <w:t xml:space="preserve">Secrétaire général de la Fondation Maison des sciences de l’homme et Secrétaire du </w:t>
      </w:r>
      <w:r w:rsidRPr="00A551A5">
        <w:rPr>
          <w:rFonts w:ascii="Garamond" w:hAnsi="Garamond"/>
        </w:rPr>
        <w:t>bureau de l’association des Alumni de Sciences Po</w:t>
      </w:r>
    </w:p>
    <w:p w:rsidR="00A551A5" w:rsidRPr="00A551A5" w:rsidRDefault="00A551A5" w:rsidP="00A551A5">
      <w:pPr>
        <w:pStyle w:val="Paragraphedeliste"/>
        <w:numPr>
          <w:ilvl w:val="0"/>
          <w:numId w:val="1"/>
        </w:numPr>
        <w:spacing w:after="0" w:line="360" w:lineRule="auto"/>
        <w:jc w:val="both"/>
        <w:rPr>
          <w:rFonts w:ascii="Garamond" w:hAnsi="Garamond" w:cs="Times New Roman"/>
        </w:rPr>
      </w:pPr>
      <w:r w:rsidRPr="00A551A5">
        <w:rPr>
          <w:rFonts w:ascii="Garamond" w:hAnsi="Garamond" w:cs="Times New Roman"/>
          <w:b/>
        </w:rPr>
        <w:t>Damien Ehrhardt</w:t>
      </w:r>
      <w:r w:rsidRPr="00A551A5">
        <w:rPr>
          <w:rFonts w:ascii="Garamond" w:hAnsi="Garamond" w:cs="Times New Roman"/>
        </w:rPr>
        <w:t xml:space="preserve">, Président de l’Association Humboldt France et </w:t>
      </w:r>
      <w:r w:rsidRPr="00A551A5">
        <w:rPr>
          <w:rFonts w:ascii="Garamond" w:hAnsi="Garamond"/>
          <w:shd w:val="clear" w:color="auto" w:fill="FFFFFF"/>
        </w:rPr>
        <w:t xml:space="preserve">Vice-président culture Université d'Evry Val d'Essonne </w:t>
      </w:r>
      <w:r w:rsidRPr="00A551A5">
        <w:rPr>
          <w:rFonts w:ascii="Garamond" w:hAnsi="Garamond" w:cs="Times New Roman"/>
        </w:rPr>
        <w:t xml:space="preserve"> </w:t>
      </w:r>
    </w:p>
    <w:p w:rsidR="00A551A5" w:rsidRPr="00A551A5" w:rsidRDefault="00A551A5" w:rsidP="00A551A5">
      <w:pPr>
        <w:pStyle w:val="Paragraphedeliste"/>
        <w:numPr>
          <w:ilvl w:val="0"/>
          <w:numId w:val="1"/>
        </w:numPr>
        <w:spacing w:after="0" w:line="360" w:lineRule="auto"/>
        <w:jc w:val="both"/>
        <w:rPr>
          <w:rFonts w:ascii="Garamond" w:hAnsi="Garamond" w:cs="Times New Roman"/>
        </w:rPr>
      </w:pPr>
      <w:r w:rsidRPr="00A551A5">
        <w:rPr>
          <w:rFonts w:ascii="Garamond" w:hAnsi="Garamond"/>
          <w:b/>
        </w:rPr>
        <w:t>Emma Ghariani</w:t>
      </w:r>
      <w:r w:rsidRPr="00A551A5">
        <w:rPr>
          <w:rFonts w:ascii="Garamond" w:hAnsi="Garamond"/>
        </w:rPr>
        <w:t xml:space="preserve">, Secrétaire générale de l’association </w:t>
      </w:r>
      <w:r w:rsidRPr="00A551A5">
        <w:rPr>
          <w:rFonts w:ascii="Garamond" w:eastAsia="Times New Roman" w:hAnsi="Garamond" w:cs="Times New Roman"/>
          <w:lang w:eastAsia="fr-FR"/>
        </w:rPr>
        <w:t xml:space="preserve">France Fulbright Alumni </w:t>
      </w:r>
    </w:p>
    <w:p w:rsidR="00A551A5" w:rsidRPr="00A551A5" w:rsidRDefault="00A551A5" w:rsidP="00A551A5">
      <w:pPr>
        <w:pStyle w:val="Paragraphedeliste"/>
        <w:numPr>
          <w:ilvl w:val="0"/>
          <w:numId w:val="1"/>
        </w:numPr>
        <w:spacing w:after="0" w:line="360" w:lineRule="auto"/>
        <w:jc w:val="both"/>
        <w:rPr>
          <w:rFonts w:ascii="Garamond" w:hAnsi="Garamond" w:cs="Times New Roman"/>
          <w:color w:val="000000" w:themeColor="text1"/>
        </w:rPr>
      </w:pPr>
      <w:r w:rsidRPr="00A551A5">
        <w:rPr>
          <w:rFonts w:ascii="Garamond" w:hAnsi="Garamond" w:cs="Times New Roman"/>
          <w:b/>
          <w:color w:val="000000" w:themeColor="text1"/>
        </w:rPr>
        <w:t xml:space="preserve">Beverley </w:t>
      </w:r>
      <w:proofErr w:type="spellStart"/>
      <w:r w:rsidRPr="00A551A5">
        <w:rPr>
          <w:rFonts w:ascii="Garamond" w:hAnsi="Garamond" w:cs="Times New Roman"/>
          <w:b/>
          <w:color w:val="000000" w:themeColor="text1"/>
        </w:rPr>
        <w:t>Margaria</w:t>
      </w:r>
      <w:proofErr w:type="spellEnd"/>
      <w:r w:rsidRPr="00A551A5">
        <w:rPr>
          <w:rFonts w:ascii="Garamond" w:hAnsi="Garamond" w:cs="Times New Roman"/>
          <w:color w:val="000000" w:themeColor="text1"/>
        </w:rPr>
        <w:t xml:space="preserve">, </w:t>
      </w:r>
      <w:r w:rsidRPr="00A551A5">
        <w:rPr>
          <w:rFonts w:ascii="Garamond" w:hAnsi="Garamond" w:cs="Arial"/>
          <w:color w:val="000000" w:themeColor="text1"/>
        </w:rPr>
        <w:t>Directrice d’</w:t>
      </w:r>
      <w:proofErr w:type="spellStart"/>
      <w:r w:rsidRPr="00A551A5">
        <w:rPr>
          <w:rFonts w:ascii="Garamond" w:hAnsi="Garamond" w:cs="Arial"/>
          <w:color w:val="000000" w:themeColor="text1"/>
        </w:rPr>
        <w:t>acc</w:t>
      </w:r>
      <w:proofErr w:type="spellEnd"/>
      <w:r w:rsidRPr="00A551A5">
        <w:rPr>
          <w:rFonts w:ascii="Garamond" w:hAnsi="Garamond" w:cs="Arial"/>
          <w:color w:val="000000" w:themeColor="text1"/>
        </w:rPr>
        <w:t>&amp;</w:t>
      </w:r>
      <w:proofErr w:type="spellStart"/>
      <w:r w:rsidRPr="00A551A5">
        <w:rPr>
          <w:rFonts w:ascii="Garamond" w:hAnsi="Garamond" w:cs="Arial"/>
          <w:color w:val="000000" w:themeColor="text1"/>
        </w:rPr>
        <w:t>ss</w:t>
      </w:r>
      <w:proofErr w:type="spellEnd"/>
      <w:r w:rsidRPr="00A551A5">
        <w:rPr>
          <w:rFonts w:ascii="Garamond" w:hAnsi="Garamond" w:cs="Arial"/>
          <w:color w:val="000000" w:themeColor="text1"/>
        </w:rPr>
        <w:t xml:space="preserve"> Paris Ile-de-France</w:t>
      </w:r>
      <w:r w:rsidRPr="00A551A5">
        <w:rPr>
          <w:rFonts w:ascii="Garamond" w:hAnsi="Garamond" w:cs="Times New Roman"/>
          <w:color w:val="000000" w:themeColor="text1"/>
        </w:rPr>
        <w:t xml:space="preserve"> </w:t>
      </w:r>
    </w:p>
    <w:p w:rsidR="00A551A5" w:rsidRPr="00A551A5" w:rsidRDefault="00A551A5" w:rsidP="00A551A5">
      <w:pPr>
        <w:pStyle w:val="Paragraphedeliste"/>
        <w:numPr>
          <w:ilvl w:val="0"/>
          <w:numId w:val="1"/>
        </w:numPr>
        <w:spacing w:after="0" w:line="360" w:lineRule="auto"/>
        <w:jc w:val="both"/>
        <w:rPr>
          <w:rFonts w:ascii="Garamond" w:hAnsi="Garamond" w:cs="Times New Roman"/>
        </w:rPr>
      </w:pPr>
      <w:r w:rsidRPr="00A551A5">
        <w:rPr>
          <w:rFonts w:ascii="Garamond" w:hAnsi="Garamond" w:cs="Times New Roman"/>
          <w:b/>
        </w:rPr>
        <w:t xml:space="preserve">Arnaud </w:t>
      </w:r>
      <w:proofErr w:type="spellStart"/>
      <w:r w:rsidRPr="00A551A5">
        <w:rPr>
          <w:rFonts w:ascii="Garamond" w:hAnsi="Garamond" w:cs="Times New Roman"/>
          <w:b/>
        </w:rPr>
        <w:t>Roujou</w:t>
      </w:r>
      <w:proofErr w:type="spellEnd"/>
      <w:r w:rsidRPr="00A551A5">
        <w:rPr>
          <w:rFonts w:ascii="Garamond" w:hAnsi="Garamond" w:cs="Times New Roman"/>
          <w:b/>
        </w:rPr>
        <w:t xml:space="preserve"> de </w:t>
      </w:r>
      <w:proofErr w:type="spellStart"/>
      <w:r w:rsidRPr="00A551A5">
        <w:rPr>
          <w:rFonts w:ascii="Garamond" w:hAnsi="Garamond" w:cs="Times New Roman"/>
          <w:b/>
        </w:rPr>
        <w:t>Boubée</w:t>
      </w:r>
      <w:proofErr w:type="spellEnd"/>
      <w:r w:rsidRPr="00A551A5">
        <w:rPr>
          <w:rFonts w:ascii="Garamond" w:hAnsi="Garamond" w:cs="Times New Roman"/>
        </w:rPr>
        <w:t xml:space="preserve">, Directeur de la Commission Franco-Américaine (Fulbright) </w:t>
      </w:r>
    </w:p>
    <w:p w:rsidR="00A551A5" w:rsidRPr="00A551A5" w:rsidRDefault="00A551A5" w:rsidP="00A551A5">
      <w:pPr>
        <w:pStyle w:val="Paragraphedeliste"/>
        <w:numPr>
          <w:ilvl w:val="0"/>
          <w:numId w:val="1"/>
        </w:numPr>
        <w:spacing w:after="0" w:line="360" w:lineRule="auto"/>
        <w:jc w:val="both"/>
        <w:rPr>
          <w:rFonts w:ascii="Garamond" w:hAnsi="Garamond" w:cs="Times New Roman"/>
          <w:color w:val="000000" w:themeColor="text1"/>
        </w:rPr>
      </w:pPr>
      <w:r w:rsidRPr="00A551A5">
        <w:rPr>
          <w:rFonts w:ascii="Garamond" w:hAnsi="Garamond" w:cs="Times New Roman"/>
          <w:b/>
          <w:color w:val="000000" w:themeColor="text1"/>
        </w:rPr>
        <w:t xml:space="preserve">Jordi </w:t>
      </w:r>
      <w:proofErr w:type="spellStart"/>
      <w:r w:rsidRPr="00A551A5">
        <w:rPr>
          <w:rFonts w:ascii="Garamond" w:hAnsi="Garamond" w:cs="Times New Roman"/>
          <w:b/>
          <w:color w:val="000000" w:themeColor="text1"/>
        </w:rPr>
        <w:t>Saniger</w:t>
      </w:r>
      <w:proofErr w:type="spellEnd"/>
      <w:r w:rsidRPr="00A551A5">
        <w:rPr>
          <w:rFonts w:ascii="Garamond" w:hAnsi="Garamond" w:cs="Times New Roman"/>
          <w:color w:val="000000" w:themeColor="text1"/>
        </w:rPr>
        <w:t xml:space="preserve">, Associations des anciens, Ecole Centrale de Paris </w:t>
      </w:r>
    </w:p>
    <w:p w:rsidR="00A551A5" w:rsidRPr="00A551A5" w:rsidRDefault="00A551A5" w:rsidP="00A551A5">
      <w:pPr>
        <w:pStyle w:val="Paragraphedeliste"/>
        <w:numPr>
          <w:ilvl w:val="0"/>
          <w:numId w:val="1"/>
        </w:numPr>
        <w:spacing w:after="0" w:line="360" w:lineRule="auto"/>
        <w:jc w:val="both"/>
        <w:rPr>
          <w:rFonts w:ascii="Garamond" w:hAnsi="Garamond" w:cs="Times New Roman"/>
          <w:lang w:val="en-US"/>
        </w:rPr>
      </w:pPr>
      <w:r w:rsidRPr="00A551A5">
        <w:rPr>
          <w:rFonts w:ascii="Garamond" w:hAnsi="Garamond"/>
          <w:b/>
          <w:lang w:val="en-US"/>
        </w:rPr>
        <w:t>Aba Quartey</w:t>
      </w:r>
      <w:r w:rsidRPr="00A551A5">
        <w:rPr>
          <w:rFonts w:ascii="Garamond" w:hAnsi="Garamond"/>
          <w:lang w:val="en-US"/>
        </w:rPr>
        <w:t xml:space="preserve">, Senior Alumni Relations Officer, </w:t>
      </w:r>
      <w:proofErr w:type="spellStart"/>
      <w:r w:rsidRPr="00A551A5">
        <w:rPr>
          <w:rFonts w:ascii="Garamond" w:hAnsi="Garamond"/>
          <w:lang w:val="en-US"/>
        </w:rPr>
        <w:t>ou</w:t>
      </w:r>
      <w:proofErr w:type="spellEnd"/>
      <w:r w:rsidRPr="00A551A5">
        <w:rPr>
          <w:rFonts w:ascii="Garamond" w:hAnsi="Garamond"/>
          <w:lang w:val="en-US"/>
        </w:rPr>
        <w:t xml:space="preserve"> </w:t>
      </w:r>
      <w:r w:rsidRPr="00A551A5">
        <w:rPr>
          <w:rFonts w:ascii="Garamond" w:hAnsi="Garamond" w:cs="Times New Roman"/>
          <w:b/>
          <w:lang w:val="en-US"/>
        </w:rPr>
        <w:t>Jocelyn Smith</w:t>
      </w:r>
      <w:r w:rsidRPr="00A551A5">
        <w:rPr>
          <w:rFonts w:ascii="Garamond" w:hAnsi="Garamond" w:cs="Times New Roman"/>
          <w:lang w:val="en-US"/>
        </w:rPr>
        <w:t xml:space="preserve">, International Liaison Officer, </w:t>
      </w:r>
      <w:proofErr w:type="spellStart"/>
      <w:r w:rsidRPr="00A551A5">
        <w:rPr>
          <w:rFonts w:ascii="Garamond" w:hAnsi="Garamond" w:cs="Times New Roman"/>
          <w:lang w:val="en-US"/>
        </w:rPr>
        <w:t>programme</w:t>
      </w:r>
      <w:proofErr w:type="spellEnd"/>
      <w:r w:rsidRPr="00A551A5">
        <w:rPr>
          <w:rFonts w:ascii="Garamond" w:hAnsi="Garamond" w:cs="Times New Roman"/>
          <w:lang w:val="en-US"/>
        </w:rPr>
        <w:t xml:space="preserve"> </w:t>
      </w:r>
      <w:proofErr w:type="spellStart"/>
      <w:r w:rsidRPr="00A551A5">
        <w:rPr>
          <w:rFonts w:ascii="Garamond" w:hAnsi="Garamond" w:cs="Times New Roman"/>
          <w:lang w:val="en-US"/>
        </w:rPr>
        <w:t>Chevening</w:t>
      </w:r>
      <w:proofErr w:type="spellEnd"/>
    </w:p>
    <w:p w:rsidR="00A551A5" w:rsidRPr="00A551A5" w:rsidRDefault="00A551A5" w:rsidP="00A551A5">
      <w:pPr>
        <w:spacing w:after="0" w:line="360" w:lineRule="auto"/>
        <w:jc w:val="both"/>
        <w:rPr>
          <w:rFonts w:ascii="Garamond" w:hAnsi="Garamond" w:cs="Times New Roman"/>
          <w:color w:val="000000" w:themeColor="text1"/>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3"/>
        <w:gridCol w:w="1685"/>
        <w:gridCol w:w="2493"/>
        <w:gridCol w:w="1703"/>
      </w:tblGrid>
      <w:tr w:rsidR="00A551A5" w:rsidRPr="00A551A5" w:rsidTr="00790813">
        <w:trPr>
          <w:trHeight w:val="2017"/>
        </w:trPr>
        <w:tc>
          <w:tcPr>
            <w:tcW w:w="983" w:type="dxa"/>
          </w:tcPr>
          <w:p w:rsidR="00A551A5" w:rsidRPr="00A551A5" w:rsidRDefault="00A551A5" w:rsidP="00790813">
            <w:pPr>
              <w:spacing w:line="360" w:lineRule="auto"/>
              <w:jc w:val="both"/>
              <w:rPr>
                <w:rFonts w:ascii="Garamond" w:hAnsi="Garamond" w:cs="Times New Roman"/>
                <w:color w:val="000000" w:themeColor="text1"/>
              </w:rPr>
            </w:pPr>
            <w:r w:rsidRPr="00A551A5">
              <w:rPr>
                <w:rFonts w:ascii="Garamond" w:hAnsi="Garamond" w:cs="Times New Roman"/>
                <w:color w:val="000000" w:themeColor="text1"/>
              </w:rPr>
              <w:t>11 : 30</w:t>
            </w:r>
          </w:p>
        </w:tc>
        <w:tc>
          <w:tcPr>
            <w:tcW w:w="1685" w:type="dxa"/>
          </w:tcPr>
          <w:p w:rsidR="00A551A5" w:rsidRPr="00A551A5" w:rsidRDefault="00A551A5" w:rsidP="00790813">
            <w:pPr>
              <w:spacing w:line="360" w:lineRule="auto"/>
              <w:jc w:val="center"/>
              <w:rPr>
                <w:rFonts w:ascii="Garamond" w:hAnsi="Garamond" w:cs="Times New Roman"/>
                <w:color w:val="000000" w:themeColor="text1"/>
              </w:rPr>
            </w:pPr>
            <w:r w:rsidRPr="00A551A5">
              <w:rPr>
                <w:rFonts w:ascii="Garamond" w:hAnsi="Garamond" w:cs="Times New Roman"/>
                <w:color w:val="000000" w:themeColor="text1"/>
              </w:rPr>
              <w:t>Pause  avec intermède musical :</w:t>
            </w:r>
          </w:p>
          <w:p w:rsidR="00A551A5" w:rsidRPr="00A551A5" w:rsidRDefault="00A551A5" w:rsidP="00790813">
            <w:pPr>
              <w:spacing w:line="360" w:lineRule="auto"/>
              <w:jc w:val="both"/>
              <w:rPr>
                <w:rFonts w:ascii="Garamond" w:hAnsi="Garamond" w:cs="Times New Roman"/>
                <w:color w:val="000000" w:themeColor="text1"/>
              </w:rPr>
            </w:pPr>
          </w:p>
          <w:p w:rsidR="00A551A5" w:rsidRPr="00A551A5" w:rsidRDefault="00A551A5" w:rsidP="00790813">
            <w:pPr>
              <w:spacing w:line="360" w:lineRule="auto"/>
              <w:jc w:val="both"/>
              <w:rPr>
                <w:rFonts w:ascii="Garamond" w:hAnsi="Garamond" w:cs="Times New Roman"/>
                <w:color w:val="000000" w:themeColor="text1"/>
              </w:rPr>
            </w:pPr>
          </w:p>
        </w:tc>
        <w:tc>
          <w:tcPr>
            <w:tcW w:w="2493" w:type="dxa"/>
            <w:tcBorders>
              <w:left w:val="nil"/>
            </w:tcBorders>
          </w:tcPr>
          <w:p w:rsidR="00A551A5" w:rsidRPr="00A551A5" w:rsidRDefault="00A551A5" w:rsidP="00790813">
            <w:pPr>
              <w:spacing w:line="360" w:lineRule="auto"/>
              <w:jc w:val="center"/>
              <w:rPr>
                <w:rFonts w:ascii="Garamond" w:hAnsi="Garamond" w:cs="Times New Roman"/>
                <w:color w:val="000000" w:themeColor="text1"/>
              </w:rPr>
            </w:pPr>
            <w:r w:rsidRPr="00A551A5">
              <w:rPr>
                <w:rFonts w:ascii="Garamond" w:hAnsi="Garamond" w:cs="Times New Roman"/>
                <w:noProof/>
                <w:color w:val="000000" w:themeColor="text1"/>
                <w:lang w:eastAsia="fr-FR"/>
              </w:rPr>
              <w:drawing>
                <wp:inline distT="0" distB="0" distL="0" distR="0">
                  <wp:extent cx="1058337" cy="1261092"/>
                  <wp:effectExtent l="0" t="0" r="8890" b="0"/>
                  <wp:docPr id="2" name="Image 2" descr="http://upload.wikimedia.org/wikipedia/commons/9/96/Hasht-Behesht_Palace_san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9/96/Hasht-Behesht_Palace_santur.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093861" cy="1303422"/>
                          </a:xfrm>
                          <a:prstGeom prst="rect">
                            <a:avLst/>
                          </a:prstGeom>
                          <a:noFill/>
                          <a:ln>
                            <a:noFill/>
                          </a:ln>
                        </pic:spPr>
                      </pic:pic>
                    </a:graphicData>
                  </a:graphic>
                </wp:inline>
              </w:drawing>
            </w:r>
          </w:p>
        </w:tc>
        <w:tc>
          <w:tcPr>
            <w:tcW w:w="1703" w:type="dxa"/>
          </w:tcPr>
          <w:p w:rsidR="00A551A5" w:rsidRPr="00A551A5" w:rsidRDefault="00A551A5" w:rsidP="00790813">
            <w:pPr>
              <w:spacing w:line="360" w:lineRule="auto"/>
              <w:jc w:val="center"/>
              <w:rPr>
                <w:rFonts w:ascii="Garamond" w:hAnsi="Garamond" w:cs="Times New Roman"/>
                <w:b/>
                <w:color w:val="000000" w:themeColor="text1"/>
              </w:rPr>
            </w:pPr>
            <w:proofErr w:type="spellStart"/>
            <w:r w:rsidRPr="00A551A5">
              <w:rPr>
                <w:rFonts w:ascii="Garamond" w:hAnsi="Garamond"/>
                <w:b/>
              </w:rPr>
              <w:t>Behrang</w:t>
            </w:r>
            <w:proofErr w:type="spellEnd"/>
            <w:r w:rsidRPr="00A551A5">
              <w:rPr>
                <w:rFonts w:ascii="Garamond" w:hAnsi="Garamond"/>
                <w:b/>
              </w:rPr>
              <w:t xml:space="preserve"> </w:t>
            </w:r>
            <w:proofErr w:type="spellStart"/>
            <w:r w:rsidRPr="00A551A5">
              <w:rPr>
                <w:rFonts w:ascii="Garamond" w:hAnsi="Garamond"/>
                <w:b/>
                <w:color w:val="000000" w:themeColor="text1"/>
              </w:rPr>
              <w:t>Pourhosseini</w:t>
            </w:r>
            <w:proofErr w:type="spellEnd"/>
            <w:r w:rsidRPr="00A551A5">
              <w:rPr>
                <w:rFonts w:ascii="Garamond" w:hAnsi="Garamond" w:cs="Times New Roman"/>
                <w:b/>
                <w:color w:val="000000" w:themeColor="text1"/>
              </w:rPr>
              <w:t xml:space="preserve"> </w:t>
            </w:r>
          </w:p>
          <w:p w:rsidR="00A551A5" w:rsidRPr="00A551A5" w:rsidRDefault="00A551A5" w:rsidP="00A551A5">
            <w:pPr>
              <w:spacing w:line="360" w:lineRule="auto"/>
              <w:jc w:val="center"/>
              <w:rPr>
                <w:rFonts w:ascii="Garamond" w:hAnsi="Garamond" w:cs="Times New Roman"/>
                <w:color w:val="000000" w:themeColor="text1"/>
              </w:rPr>
            </w:pPr>
            <w:r w:rsidRPr="00A551A5">
              <w:rPr>
                <w:rFonts w:ascii="Garamond" w:hAnsi="Garamond" w:cs="Times New Roman"/>
                <w:b/>
                <w:color w:val="000000" w:themeColor="text1"/>
              </w:rPr>
              <w:t xml:space="preserve">au </w:t>
            </w:r>
            <w:proofErr w:type="spellStart"/>
            <w:r w:rsidRPr="00A551A5">
              <w:rPr>
                <w:rFonts w:ascii="Garamond" w:hAnsi="Garamond" w:cs="Times New Roman"/>
                <w:b/>
                <w:color w:val="000000" w:themeColor="text1"/>
              </w:rPr>
              <w:t>santour</w:t>
            </w:r>
            <w:proofErr w:type="spellEnd"/>
          </w:p>
        </w:tc>
      </w:tr>
    </w:tbl>
    <w:p w:rsidR="00A551A5" w:rsidRPr="00A551A5" w:rsidRDefault="00A551A5" w:rsidP="00A551A5">
      <w:pPr>
        <w:spacing w:after="0" w:line="360" w:lineRule="auto"/>
        <w:ind w:left="1020" w:hanging="1410"/>
        <w:jc w:val="both"/>
        <w:rPr>
          <w:rFonts w:ascii="Garamond" w:hAnsi="Garamond"/>
          <w:color w:val="000000" w:themeColor="text1"/>
        </w:rPr>
      </w:pPr>
      <w:r w:rsidRPr="00A551A5">
        <w:rPr>
          <w:rFonts w:ascii="Garamond" w:hAnsi="Garamond" w:cs="Times New Roman"/>
          <w:color w:val="000000" w:themeColor="text1"/>
        </w:rPr>
        <w:t xml:space="preserve">       12 : 00</w:t>
      </w:r>
      <w:r w:rsidRPr="00A551A5">
        <w:rPr>
          <w:rFonts w:ascii="Garamond" w:hAnsi="Garamond" w:cs="Times New Roman"/>
          <w:color w:val="000000" w:themeColor="text1"/>
        </w:rPr>
        <w:tab/>
      </w:r>
      <w:r w:rsidRPr="00A551A5">
        <w:rPr>
          <w:rFonts w:ascii="Garamond" w:hAnsi="Garamond" w:cs="Times New Roman"/>
          <w:color w:val="000000" w:themeColor="text1"/>
        </w:rPr>
        <w:tab/>
      </w:r>
      <w:r w:rsidRPr="00A551A5">
        <w:rPr>
          <w:rFonts w:ascii="Garamond" w:hAnsi="Garamond" w:cs="Times New Roman"/>
          <w:b/>
          <w:color w:val="000000" w:themeColor="text1"/>
        </w:rPr>
        <w:t>Deuxième table ronde</w:t>
      </w:r>
      <w:r w:rsidRPr="00A551A5">
        <w:rPr>
          <w:rFonts w:ascii="Garamond" w:hAnsi="Garamond" w:cs="Times New Roman"/>
          <w:color w:val="000000" w:themeColor="text1"/>
        </w:rPr>
        <w:t> </w:t>
      </w:r>
      <w:r w:rsidRPr="00A551A5">
        <w:rPr>
          <w:rFonts w:ascii="Garamond" w:hAnsi="Garamond"/>
        </w:rPr>
        <w:t>animée par</w:t>
      </w:r>
      <w:r w:rsidRPr="00A551A5">
        <w:rPr>
          <w:rFonts w:ascii="Garamond" w:hAnsi="Garamond"/>
          <w:color w:val="000000" w:themeColor="text1"/>
        </w:rPr>
        <w:t xml:space="preserve"> </w:t>
      </w:r>
      <w:r w:rsidRPr="00A551A5">
        <w:rPr>
          <w:rFonts w:ascii="Garamond" w:hAnsi="Garamond"/>
          <w:b/>
          <w:color w:val="000000" w:themeColor="text1"/>
        </w:rPr>
        <w:t>Pierre-Bruno Ruffini</w:t>
      </w:r>
      <w:r w:rsidRPr="00A551A5">
        <w:rPr>
          <w:rFonts w:ascii="Garamond" w:hAnsi="Garamond"/>
          <w:color w:val="000000" w:themeColor="text1"/>
        </w:rPr>
        <w:t xml:space="preserve">, AVRIST et Université du Havre </w:t>
      </w:r>
      <w:r w:rsidRPr="00A551A5">
        <w:rPr>
          <w:rFonts w:ascii="Garamond" w:hAnsi="Garamond" w:cs="Times New Roman"/>
          <w:color w:val="000000" w:themeColor="text1"/>
        </w:rPr>
        <w:t xml:space="preserve">: </w:t>
      </w:r>
      <w:r w:rsidRPr="00A551A5">
        <w:rPr>
          <w:rFonts w:ascii="Garamond" w:eastAsia="Times New Roman" w:hAnsi="Garamond" w:cs="Times New Roman"/>
          <w:color w:val="000000" w:themeColor="text1"/>
          <w:lang w:eastAsia="fr-FR"/>
        </w:rPr>
        <w:t xml:space="preserve">Témoignages personnels d’anciens bénéficiaires d’une mobilité à l’étranger. Impact sur leur carrière et leur vie. Liens gardés avec ceux qui ont partagé leur expérience. Se </w:t>
      </w:r>
      <w:r w:rsidRPr="00A551A5">
        <w:rPr>
          <w:rFonts w:ascii="Garamond" w:eastAsia="Times New Roman" w:hAnsi="Garamond" w:cs="Times New Roman"/>
          <w:lang w:eastAsia="fr-FR"/>
        </w:rPr>
        <w:t>sentent-ils</w:t>
      </w:r>
      <w:r w:rsidRPr="00A551A5">
        <w:rPr>
          <w:rFonts w:ascii="Garamond" w:hAnsi="Garamond"/>
        </w:rPr>
        <w:t xml:space="preserve"> toujours ambassadeurs des pays qui les ont accueillis ?</w:t>
      </w:r>
      <w:r w:rsidRPr="00A551A5">
        <w:rPr>
          <w:rFonts w:ascii="Garamond" w:hAnsi="Garamond"/>
          <w:color w:val="000000" w:themeColor="text1"/>
        </w:rPr>
        <w:t xml:space="preserve"> </w:t>
      </w:r>
    </w:p>
    <w:p w:rsidR="00A551A5" w:rsidRPr="00A551A5" w:rsidRDefault="00A551A5" w:rsidP="00A551A5">
      <w:pPr>
        <w:pStyle w:val="Paragraphedeliste"/>
        <w:numPr>
          <w:ilvl w:val="0"/>
          <w:numId w:val="2"/>
        </w:numPr>
        <w:spacing w:after="0" w:line="360" w:lineRule="auto"/>
        <w:jc w:val="both"/>
        <w:rPr>
          <w:rFonts w:ascii="Garamond" w:hAnsi="Garamond" w:cs="Times New Roman"/>
        </w:rPr>
      </w:pPr>
      <w:r w:rsidRPr="00A551A5">
        <w:rPr>
          <w:rFonts w:ascii="Garamond" w:hAnsi="Garamond" w:cs="Times New Roman"/>
          <w:b/>
        </w:rPr>
        <w:t>Randy Duran</w:t>
      </w:r>
      <w:r w:rsidRPr="00A551A5">
        <w:rPr>
          <w:rFonts w:ascii="Garamond" w:hAnsi="Garamond" w:cs="Times New Roman"/>
        </w:rPr>
        <w:t xml:space="preserve">, professeur à </w:t>
      </w:r>
      <w:proofErr w:type="spellStart"/>
      <w:r w:rsidRPr="00A551A5">
        <w:rPr>
          <w:rFonts w:ascii="Garamond" w:hAnsi="Garamond" w:cs="Times New Roman"/>
        </w:rPr>
        <w:t>Louisiana</w:t>
      </w:r>
      <w:proofErr w:type="spellEnd"/>
      <w:r w:rsidRPr="00A551A5">
        <w:rPr>
          <w:rFonts w:ascii="Garamond" w:hAnsi="Garamond" w:cs="Times New Roman"/>
        </w:rPr>
        <w:t xml:space="preserve"> State </w:t>
      </w:r>
      <w:proofErr w:type="spellStart"/>
      <w:r w:rsidRPr="00A551A5">
        <w:rPr>
          <w:rFonts w:ascii="Garamond" w:hAnsi="Garamond" w:cs="Times New Roman"/>
        </w:rPr>
        <w:t>University</w:t>
      </w:r>
      <w:proofErr w:type="spellEnd"/>
      <w:r w:rsidRPr="00A551A5">
        <w:rPr>
          <w:rFonts w:ascii="Garamond" w:hAnsi="Garamond" w:cs="Times New Roman"/>
        </w:rPr>
        <w:t xml:space="preserve">, membre de l’Association Chateaubriand-Science </w:t>
      </w:r>
    </w:p>
    <w:p w:rsidR="00A551A5" w:rsidRPr="00A551A5" w:rsidRDefault="00A551A5" w:rsidP="00A551A5">
      <w:pPr>
        <w:pStyle w:val="Paragraphedeliste"/>
        <w:numPr>
          <w:ilvl w:val="0"/>
          <w:numId w:val="2"/>
        </w:numPr>
        <w:spacing w:after="0" w:line="360" w:lineRule="auto"/>
        <w:jc w:val="both"/>
        <w:rPr>
          <w:rFonts w:ascii="Garamond" w:hAnsi="Garamond" w:cs="Times New Roman"/>
          <w:color w:val="000000" w:themeColor="text1"/>
        </w:rPr>
      </w:pPr>
      <w:r w:rsidRPr="00A551A5">
        <w:rPr>
          <w:rFonts w:ascii="Garamond" w:hAnsi="Garamond" w:cs="Times New Roman"/>
          <w:b/>
          <w:color w:val="000000" w:themeColor="text1"/>
        </w:rPr>
        <w:t>Benoît de L’Estoile</w:t>
      </w:r>
      <w:r w:rsidRPr="00A551A5">
        <w:rPr>
          <w:rFonts w:ascii="Garamond" w:hAnsi="Garamond" w:cs="Times New Roman"/>
          <w:color w:val="000000" w:themeColor="text1"/>
        </w:rPr>
        <w:t xml:space="preserve">, Directeur de recherche au CNRS-IRIS, ancien chercheur invité par le </w:t>
      </w:r>
      <w:proofErr w:type="spellStart"/>
      <w:r w:rsidRPr="00A551A5">
        <w:rPr>
          <w:rFonts w:ascii="Garamond" w:hAnsi="Garamond" w:cs="Times New Roman"/>
          <w:color w:val="000000" w:themeColor="text1"/>
        </w:rPr>
        <w:t>CNPq</w:t>
      </w:r>
      <w:proofErr w:type="spellEnd"/>
      <w:r w:rsidRPr="00A551A5">
        <w:rPr>
          <w:rFonts w:ascii="Garamond" w:hAnsi="Garamond" w:cs="Times New Roman"/>
          <w:color w:val="000000" w:themeColor="text1"/>
        </w:rPr>
        <w:t xml:space="preserve"> au Brésil</w:t>
      </w:r>
    </w:p>
    <w:p w:rsidR="00A551A5" w:rsidRPr="00A551A5" w:rsidRDefault="00B974CF" w:rsidP="00A551A5">
      <w:pPr>
        <w:pStyle w:val="Paragraphedeliste"/>
        <w:numPr>
          <w:ilvl w:val="0"/>
          <w:numId w:val="2"/>
        </w:numPr>
        <w:spacing w:after="0" w:line="360" w:lineRule="auto"/>
        <w:jc w:val="both"/>
        <w:rPr>
          <w:rFonts w:ascii="Garamond" w:hAnsi="Garamond" w:cs="Times New Roman"/>
          <w:color w:val="000000" w:themeColor="text1"/>
        </w:rPr>
      </w:pPr>
      <w:r>
        <w:rPr>
          <w:rFonts w:ascii="Garamond" w:hAnsi="Garamond" w:cs="Times New Roman"/>
          <w:b/>
          <w:color w:val="000000" w:themeColor="text1"/>
        </w:rPr>
        <w:t>Ant</w:t>
      </w:r>
      <w:r w:rsidR="00A551A5" w:rsidRPr="00A551A5">
        <w:rPr>
          <w:rFonts w:ascii="Garamond" w:hAnsi="Garamond" w:cs="Times New Roman"/>
          <w:b/>
          <w:color w:val="000000" w:themeColor="text1"/>
        </w:rPr>
        <w:t>ony Mauvais</w:t>
      </w:r>
      <w:r w:rsidR="00A551A5" w:rsidRPr="00A551A5">
        <w:rPr>
          <w:rFonts w:ascii="Garamond" w:hAnsi="Garamond" w:cs="Times New Roman"/>
          <w:color w:val="000000" w:themeColor="text1"/>
        </w:rPr>
        <w:t xml:space="preserve">, </w:t>
      </w:r>
      <w:r w:rsidR="00A551A5" w:rsidRPr="00A551A5">
        <w:rPr>
          <w:rFonts w:ascii="Garamond" w:hAnsi="Garamond" w:cs="Courier New"/>
          <w:color w:val="262B33"/>
        </w:rPr>
        <w:t xml:space="preserve">post-doc français en Allemagne, boursier A. </w:t>
      </w:r>
      <w:proofErr w:type="spellStart"/>
      <w:r w:rsidR="00A551A5" w:rsidRPr="00A551A5">
        <w:rPr>
          <w:rFonts w:ascii="Garamond" w:hAnsi="Garamond" w:cs="Courier New"/>
          <w:color w:val="262B33"/>
        </w:rPr>
        <w:t>von</w:t>
      </w:r>
      <w:proofErr w:type="spellEnd"/>
      <w:r w:rsidR="00A551A5" w:rsidRPr="00A551A5">
        <w:rPr>
          <w:rFonts w:ascii="Garamond" w:hAnsi="Garamond" w:cs="Courier New"/>
          <w:color w:val="262B33"/>
        </w:rPr>
        <w:t xml:space="preserve"> Humboldt</w:t>
      </w:r>
    </w:p>
    <w:p w:rsidR="00A551A5" w:rsidRPr="00A551A5" w:rsidRDefault="00A551A5" w:rsidP="00A551A5">
      <w:pPr>
        <w:pStyle w:val="Paragraphedeliste"/>
        <w:numPr>
          <w:ilvl w:val="0"/>
          <w:numId w:val="2"/>
        </w:numPr>
        <w:spacing w:after="0" w:line="360" w:lineRule="auto"/>
        <w:jc w:val="both"/>
        <w:rPr>
          <w:rFonts w:ascii="Garamond" w:hAnsi="Garamond" w:cs="Times New Roman"/>
          <w:lang w:val="en-US"/>
        </w:rPr>
      </w:pPr>
      <w:r w:rsidRPr="00A551A5">
        <w:rPr>
          <w:rFonts w:ascii="Garamond" w:hAnsi="Garamond" w:cs="Times New Roman"/>
          <w:b/>
          <w:lang w:val="en-US"/>
        </w:rPr>
        <w:t>Gregory Nelson</w:t>
      </w:r>
      <w:r w:rsidRPr="00A551A5">
        <w:rPr>
          <w:rFonts w:ascii="Garamond" w:hAnsi="Garamond" w:cs="Times New Roman"/>
          <w:lang w:val="en-US"/>
        </w:rPr>
        <w:t xml:space="preserve">, </w:t>
      </w:r>
      <w:r w:rsidRPr="00A551A5">
        <w:rPr>
          <w:rFonts w:ascii="Garamond" w:hAnsi="Garamond"/>
          <w:lang w:val="en-US"/>
        </w:rPr>
        <w:t xml:space="preserve">University of Chicago Alumni Club en France et Alumni de </w:t>
      </w:r>
      <w:proofErr w:type="spellStart"/>
      <w:r w:rsidRPr="00A551A5">
        <w:rPr>
          <w:rFonts w:ascii="Garamond" w:hAnsi="Garamond"/>
          <w:lang w:val="en-US"/>
        </w:rPr>
        <w:t>l’INSEAD</w:t>
      </w:r>
      <w:proofErr w:type="spellEnd"/>
    </w:p>
    <w:p w:rsidR="00A551A5" w:rsidRPr="00A551A5" w:rsidRDefault="00A551A5" w:rsidP="00A551A5">
      <w:pPr>
        <w:pStyle w:val="Paragraphedeliste"/>
        <w:numPr>
          <w:ilvl w:val="0"/>
          <w:numId w:val="2"/>
        </w:numPr>
        <w:spacing w:after="0" w:line="360" w:lineRule="auto"/>
        <w:jc w:val="both"/>
        <w:rPr>
          <w:rFonts w:ascii="Garamond" w:hAnsi="Garamond" w:cs="Times New Roman"/>
        </w:rPr>
      </w:pPr>
      <w:proofErr w:type="spellStart"/>
      <w:r w:rsidRPr="00A551A5">
        <w:rPr>
          <w:rFonts w:ascii="Garamond" w:hAnsi="Garamond"/>
          <w:b/>
        </w:rPr>
        <w:t>Behrang</w:t>
      </w:r>
      <w:proofErr w:type="spellEnd"/>
      <w:r w:rsidRPr="00A551A5">
        <w:rPr>
          <w:rFonts w:ascii="Garamond" w:hAnsi="Garamond"/>
          <w:b/>
        </w:rPr>
        <w:t xml:space="preserve"> </w:t>
      </w:r>
      <w:proofErr w:type="spellStart"/>
      <w:r w:rsidRPr="00A551A5">
        <w:rPr>
          <w:rFonts w:ascii="Garamond" w:hAnsi="Garamond"/>
          <w:b/>
        </w:rPr>
        <w:t>Pourhossein</w:t>
      </w:r>
      <w:r w:rsidRPr="00A551A5">
        <w:rPr>
          <w:rFonts w:ascii="Garamond" w:hAnsi="Garamond"/>
        </w:rPr>
        <w:t>i</w:t>
      </w:r>
      <w:proofErr w:type="spellEnd"/>
      <w:r w:rsidRPr="00A551A5">
        <w:rPr>
          <w:rFonts w:ascii="Garamond" w:hAnsi="Garamond"/>
        </w:rPr>
        <w:t xml:space="preserve">, doctorant iranien en France (philosophie), ex-étudiant Erasmus </w:t>
      </w:r>
      <w:proofErr w:type="spellStart"/>
      <w:r w:rsidRPr="00A551A5">
        <w:rPr>
          <w:rFonts w:ascii="Garamond" w:hAnsi="Garamond"/>
        </w:rPr>
        <w:t>Mundus</w:t>
      </w:r>
      <w:proofErr w:type="spellEnd"/>
      <w:r w:rsidRPr="00A551A5">
        <w:rPr>
          <w:rFonts w:ascii="Garamond" w:hAnsi="Garamond"/>
          <w:color w:val="FF0000"/>
        </w:rPr>
        <w:t>.</w:t>
      </w:r>
    </w:p>
    <w:p w:rsidR="00A551A5" w:rsidRPr="00A551A5" w:rsidRDefault="00A551A5" w:rsidP="00A551A5">
      <w:pPr>
        <w:pStyle w:val="Paragraphedeliste"/>
        <w:numPr>
          <w:ilvl w:val="0"/>
          <w:numId w:val="2"/>
        </w:numPr>
        <w:spacing w:after="0" w:line="360" w:lineRule="auto"/>
        <w:jc w:val="both"/>
        <w:rPr>
          <w:rFonts w:ascii="Garamond" w:hAnsi="Garamond" w:cs="Times New Roman"/>
        </w:rPr>
      </w:pPr>
      <w:r w:rsidRPr="00A551A5">
        <w:rPr>
          <w:rFonts w:ascii="Garamond" w:hAnsi="Garamond"/>
          <w:b/>
        </w:rPr>
        <w:t>Maria Carolina Sena Barrera</w:t>
      </w:r>
      <w:r w:rsidRPr="00A551A5">
        <w:rPr>
          <w:rFonts w:ascii="Garamond" w:hAnsi="Garamond"/>
        </w:rPr>
        <w:t xml:space="preserve">, </w:t>
      </w:r>
      <w:proofErr w:type="spellStart"/>
      <w:r w:rsidRPr="00A551A5">
        <w:rPr>
          <w:rFonts w:ascii="Garamond" w:hAnsi="Garamond"/>
        </w:rPr>
        <w:t>alumna</w:t>
      </w:r>
      <w:proofErr w:type="spellEnd"/>
      <w:r w:rsidRPr="00A551A5">
        <w:rPr>
          <w:rFonts w:ascii="Garamond" w:hAnsi="Garamond"/>
        </w:rPr>
        <w:t xml:space="preserve"> </w:t>
      </w:r>
      <w:r w:rsidR="006F45F5" w:rsidRPr="00A551A5">
        <w:rPr>
          <w:rFonts w:ascii="Garamond" w:hAnsi="Garamond"/>
        </w:rPr>
        <w:t>uruguayenne,</w:t>
      </w:r>
      <w:r w:rsidRPr="00A551A5">
        <w:rPr>
          <w:rFonts w:ascii="Garamond" w:hAnsi="Garamond"/>
        </w:rPr>
        <w:t xml:space="preserve"> programme </w:t>
      </w:r>
      <w:proofErr w:type="spellStart"/>
      <w:r w:rsidRPr="00A551A5">
        <w:rPr>
          <w:rFonts w:ascii="Garamond" w:hAnsi="Garamond"/>
        </w:rPr>
        <w:t>Chevening</w:t>
      </w:r>
      <w:proofErr w:type="spellEnd"/>
    </w:p>
    <w:p w:rsidR="00A551A5" w:rsidRPr="00A551A5" w:rsidRDefault="00A551A5" w:rsidP="00A551A5">
      <w:pPr>
        <w:spacing w:after="0" w:line="360" w:lineRule="auto"/>
        <w:jc w:val="both"/>
        <w:rPr>
          <w:rFonts w:ascii="Garamond" w:hAnsi="Garamond" w:cs="Times New Roman"/>
        </w:rPr>
      </w:pPr>
      <w:r w:rsidRPr="00A551A5">
        <w:rPr>
          <w:rFonts w:ascii="Garamond" w:hAnsi="Garamond" w:cs="Times New Roman"/>
          <w:color w:val="000000" w:themeColor="text1"/>
        </w:rPr>
        <w:t xml:space="preserve">  13 :15</w:t>
      </w:r>
      <w:r w:rsidRPr="00A551A5">
        <w:rPr>
          <w:rFonts w:ascii="Garamond" w:hAnsi="Garamond" w:cs="Times New Roman"/>
          <w:color w:val="000000" w:themeColor="text1"/>
        </w:rPr>
        <w:tab/>
      </w:r>
      <w:r w:rsidRPr="00A551A5">
        <w:rPr>
          <w:rFonts w:ascii="Garamond" w:hAnsi="Garamond" w:cs="Times New Roman"/>
          <w:color w:val="000000" w:themeColor="text1"/>
        </w:rPr>
        <w:tab/>
      </w:r>
      <w:r w:rsidRPr="00A551A5">
        <w:rPr>
          <w:rFonts w:ascii="Garamond" w:hAnsi="Garamond" w:cs="Times New Roman"/>
        </w:rPr>
        <w:t>Déjeuner</w:t>
      </w:r>
    </w:p>
    <w:p w:rsidR="00A551A5" w:rsidRPr="00A551A5" w:rsidRDefault="00A551A5" w:rsidP="00A551A5">
      <w:pPr>
        <w:spacing w:after="0" w:line="360" w:lineRule="auto"/>
        <w:ind w:left="1134" w:hanging="1410"/>
        <w:jc w:val="both"/>
        <w:rPr>
          <w:rFonts w:ascii="Garamond" w:hAnsi="Garamond"/>
          <w:color w:val="000000" w:themeColor="text1"/>
        </w:rPr>
      </w:pPr>
      <w:r w:rsidRPr="00A551A5">
        <w:rPr>
          <w:rFonts w:ascii="Garamond" w:hAnsi="Garamond" w:cs="Times New Roman"/>
          <w:color w:val="000000" w:themeColor="text1"/>
        </w:rPr>
        <w:t xml:space="preserve">        14 : 45 </w:t>
      </w:r>
      <w:r w:rsidRPr="00A551A5">
        <w:rPr>
          <w:rFonts w:ascii="Garamond" w:hAnsi="Garamond" w:cs="Times New Roman"/>
          <w:color w:val="000000" w:themeColor="text1"/>
        </w:rPr>
        <w:tab/>
      </w:r>
      <w:r w:rsidRPr="00A551A5">
        <w:rPr>
          <w:rFonts w:ascii="Garamond" w:hAnsi="Garamond" w:cs="Times New Roman"/>
          <w:color w:val="000000" w:themeColor="text1"/>
        </w:rPr>
        <w:tab/>
      </w:r>
      <w:r w:rsidRPr="00A551A5">
        <w:rPr>
          <w:rFonts w:ascii="Garamond" w:hAnsi="Garamond" w:cs="Times New Roman"/>
          <w:b/>
          <w:color w:val="000000" w:themeColor="text1"/>
        </w:rPr>
        <w:t>Troisième table ronde</w:t>
      </w:r>
      <w:r w:rsidRPr="00A551A5">
        <w:rPr>
          <w:rFonts w:ascii="Garamond" w:hAnsi="Garamond"/>
          <w:color w:val="000000" w:themeColor="text1"/>
        </w:rPr>
        <w:t xml:space="preserve"> </w:t>
      </w:r>
      <w:r w:rsidRPr="00A551A5">
        <w:rPr>
          <w:rFonts w:ascii="Garamond" w:hAnsi="Garamond"/>
        </w:rPr>
        <w:t xml:space="preserve">animée par </w:t>
      </w:r>
      <w:r w:rsidRPr="00A551A5">
        <w:rPr>
          <w:rFonts w:ascii="Garamond" w:hAnsi="Garamond"/>
          <w:b/>
          <w:color w:val="000000" w:themeColor="text1"/>
        </w:rPr>
        <w:t>Annick Suzor-Weiner</w:t>
      </w:r>
      <w:r w:rsidRPr="00A551A5">
        <w:rPr>
          <w:rFonts w:ascii="Garamond" w:hAnsi="Garamond"/>
          <w:color w:val="000000" w:themeColor="text1"/>
        </w:rPr>
        <w:t>, AVRIST et Université Paris-Sud :</w:t>
      </w:r>
      <w:r w:rsidRPr="00A551A5">
        <w:rPr>
          <w:rFonts w:ascii="Garamond" w:hAnsi="Garamond" w:cs="Times New Roman"/>
          <w:color w:val="000000" w:themeColor="text1"/>
        </w:rPr>
        <w:t xml:space="preserve"> Les </w:t>
      </w:r>
      <w:r w:rsidRPr="00A551A5">
        <w:rPr>
          <w:rFonts w:ascii="Garamond" w:hAnsi="Garamond"/>
          <w:color w:val="000000" w:themeColor="text1"/>
        </w:rPr>
        <w:t xml:space="preserve">responsabilités particulières de la puissance publique (Ministères des affaires étrangères, agences publiques…) dans le suivi des anciens élèves et anciens boursiers. Les outils spécifiques élaborés à cet effet. </w:t>
      </w:r>
    </w:p>
    <w:p w:rsidR="00A551A5" w:rsidRPr="00A551A5" w:rsidRDefault="00A551A5" w:rsidP="00A551A5">
      <w:pPr>
        <w:pStyle w:val="Paragraphedeliste"/>
        <w:numPr>
          <w:ilvl w:val="0"/>
          <w:numId w:val="3"/>
        </w:numPr>
        <w:spacing w:after="0" w:line="360" w:lineRule="auto"/>
        <w:jc w:val="both"/>
        <w:rPr>
          <w:rFonts w:ascii="Garamond" w:hAnsi="Garamond" w:cs="Times New Roman"/>
          <w:color w:val="000000" w:themeColor="text1"/>
        </w:rPr>
      </w:pPr>
      <w:r w:rsidRPr="00A551A5">
        <w:rPr>
          <w:rFonts w:ascii="Garamond" w:hAnsi="Garamond"/>
          <w:b/>
          <w:color w:val="262B33"/>
        </w:rPr>
        <w:t xml:space="preserve">Fabienne </w:t>
      </w:r>
      <w:proofErr w:type="spellStart"/>
      <w:r w:rsidRPr="00A551A5">
        <w:rPr>
          <w:rFonts w:ascii="Garamond" w:hAnsi="Garamond"/>
          <w:b/>
          <w:color w:val="262B33"/>
        </w:rPr>
        <w:t>Couty</w:t>
      </w:r>
      <w:proofErr w:type="spellEnd"/>
      <w:r w:rsidRPr="00A551A5">
        <w:rPr>
          <w:rFonts w:ascii="Garamond" w:hAnsi="Garamond"/>
          <w:color w:val="262B33"/>
        </w:rPr>
        <w:t xml:space="preserve">, </w:t>
      </w:r>
      <w:proofErr w:type="spellStart"/>
      <w:r w:rsidRPr="00A551A5">
        <w:rPr>
          <w:rFonts w:ascii="Garamond" w:hAnsi="Garamond"/>
          <w:color w:val="262B33"/>
        </w:rPr>
        <w:t>Sous-Directrice</w:t>
      </w:r>
      <w:proofErr w:type="spellEnd"/>
      <w:r w:rsidRPr="00A551A5">
        <w:rPr>
          <w:rFonts w:ascii="Garamond" w:hAnsi="Garamond"/>
          <w:color w:val="262B33"/>
        </w:rPr>
        <w:t xml:space="preserve"> pour l’enseignement supérieur, Direction de la coopération culturelle, universitaire et de la recherche, MAEDI</w:t>
      </w:r>
    </w:p>
    <w:p w:rsidR="00A551A5" w:rsidRPr="00A551A5" w:rsidRDefault="00A551A5" w:rsidP="00A551A5">
      <w:pPr>
        <w:pStyle w:val="Paragraphedeliste"/>
        <w:numPr>
          <w:ilvl w:val="0"/>
          <w:numId w:val="3"/>
        </w:numPr>
        <w:spacing w:after="0" w:line="360" w:lineRule="auto"/>
        <w:jc w:val="both"/>
        <w:rPr>
          <w:rFonts w:ascii="Garamond" w:hAnsi="Garamond" w:cs="Times New Roman"/>
          <w:color w:val="000000" w:themeColor="text1"/>
        </w:rPr>
      </w:pPr>
      <w:r w:rsidRPr="00A551A5">
        <w:rPr>
          <w:rFonts w:ascii="Garamond" w:hAnsi="Garamond" w:cs="Times New Roman"/>
          <w:b/>
          <w:color w:val="000000" w:themeColor="text1"/>
        </w:rPr>
        <w:t>Christian Duhamel</w:t>
      </w:r>
      <w:r w:rsidRPr="00A551A5">
        <w:rPr>
          <w:rFonts w:ascii="Garamond" w:hAnsi="Garamond" w:cs="Times New Roman"/>
          <w:color w:val="000000" w:themeColor="text1"/>
        </w:rPr>
        <w:t xml:space="preserve"> (AVRIST) </w:t>
      </w:r>
    </w:p>
    <w:p w:rsidR="00A551A5" w:rsidRPr="00A551A5" w:rsidRDefault="00A551A5" w:rsidP="00A551A5">
      <w:pPr>
        <w:pStyle w:val="Paragraphedeliste"/>
        <w:numPr>
          <w:ilvl w:val="0"/>
          <w:numId w:val="3"/>
        </w:numPr>
        <w:spacing w:after="0" w:line="360" w:lineRule="auto"/>
        <w:jc w:val="both"/>
        <w:rPr>
          <w:rFonts w:ascii="Garamond" w:hAnsi="Garamond" w:cs="Times New Roman"/>
          <w:color w:val="000000" w:themeColor="text1"/>
          <w:lang w:val="en-US"/>
        </w:rPr>
      </w:pPr>
      <w:r w:rsidRPr="00A551A5">
        <w:rPr>
          <w:rFonts w:ascii="Garamond" w:hAnsi="Garamond"/>
          <w:b/>
          <w:color w:val="262B33"/>
          <w:lang w:val="en-US"/>
        </w:rPr>
        <w:t>Sara Everett</w:t>
      </w:r>
      <w:r w:rsidRPr="00A551A5">
        <w:rPr>
          <w:rFonts w:ascii="Garamond" w:hAnsi="Garamond"/>
          <w:color w:val="262B33"/>
          <w:lang w:val="en-US"/>
        </w:rPr>
        <w:t xml:space="preserve">, </w:t>
      </w:r>
      <w:r w:rsidRPr="00A551A5">
        <w:rPr>
          <w:rFonts w:ascii="Garamond" w:hAnsi="Garamond" w:cs="Times New Roman"/>
          <w:color w:val="000000" w:themeColor="text1"/>
          <w:lang w:val="en-US"/>
        </w:rPr>
        <w:t>Head of External Engagement,, Communication Directorate, Foreign and Commonwealth Office</w:t>
      </w:r>
    </w:p>
    <w:p w:rsidR="00A551A5" w:rsidRPr="00A551A5" w:rsidRDefault="00A551A5" w:rsidP="00A551A5">
      <w:pPr>
        <w:pStyle w:val="Paragraphedeliste"/>
        <w:numPr>
          <w:ilvl w:val="0"/>
          <w:numId w:val="3"/>
        </w:numPr>
        <w:spacing w:after="0" w:line="360" w:lineRule="auto"/>
        <w:jc w:val="both"/>
        <w:rPr>
          <w:rFonts w:ascii="Garamond" w:hAnsi="Garamond" w:cs="Times New Roman"/>
          <w:color w:val="000000" w:themeColor="text1"/>
        </w:rPr>
      </w:pPr>
      <w:r w:rsidRPr="00A551A5">
        <w:rPr>
          <w:rFonts w:ascii="Garamond" w:hAnsi="Garamond" w:cs="Times New Roman"/>
          <w:b/>
          <w:color w:val="000000" w:themeColor="text1"/>
        </w:rPr>
        <w:t xml:space="preserve">Philip </w:t>
      </w:r>
      <w:proofErr w:type="spellStart"/>
      <w:r w:rsidRPr="00A551A5">
        <w:rPr>
          <w:rFonts w:ascii="Garamond" w:hAnsi="Garamond" w:cs="Times New Roman"/>
          <w:b/>
          <w:color w:val="000000" w:themeColor="text1"/>
        </w:rPr>
        <w:t>Frayne</w:t>
      </w:r>
      <w:proofErr w:type="spellEnd"/>
      <w:r w:rsidRPr="00A551A5">
        <w:rPr>
          <w:rFonts w:ascii="Garamond" w:hAnsi="Garamond" w:cs="Times New Roman"/>
          <w:color w:val="000000" w:themeColor="text1"/>
        </w:rPr>
        <w:t xml:space="preserve">, Ministre-conseiller aux affaires culturelles et à la Communication, ambassade des Etats-Unis en France </w:t>
      </w:r>
    </w:p>
    <w:p w:rsidR="00A551A5" w:rsidRPr="00A551A5" w:rsidRDefault="00A551A5" w:rsidP="00A551A5">
      <w:pPr>
        <w:pStyle w:val="Paragraphedeliste"/>
        <w:numPr>
          <w:ilvl w:val="0"/>
          <w:numId w:val="3"/>
        </w:numPr>
        <w:spacing w:after="0" w:line="360" w:lineRule="auto"/>
        <w:jc w:val="both"/>
        <w:rPr>
          <w:rFonts w:ascii="Garamond" w:hAnsi="Garamond" w:cs="Times New Roman"/>
          <w:color w:val="000000" w:themeColor="text1"/>
        </w:rPr>
      </w:pPr>
      <w:r w:rsidRPr="00A551A5">
        <w:rPr>
          <w:rFonts w:ascii="Garamond" w:hAnsi="Garamond" w:cs="Times New Roman"/>
          <w:b/>
          <w:color w:val="000000" w:themeColor="text1"/>
        </w:rPr>
        <w:t>Stefan Kern</w:t>
      </w:r>
      <w:r w:rsidRPr="00A551A5">
        <w:rPr>
          <w:rFonts w:ascii="Garamond" w:hAnsi="Garamond" w:cs="Times New Roman"/>
          <w:color w:val="000000" w:themeColor="text1"/>
        </w:rPr>
        <w:t>, Premier conseiller aux affaires scientifiques et technologiques, ambassade d’Allemagne en France</w:t>
      </w:r>
    </w:p>
    <w:p w:rsidR="00A551A5" w:rsidRPr="00A551A5" w:rsidRDefault="00A551A5" w:rsidP="00A551A5">
      <w:pPr>
        <w:pStyle w:val="Paragraphedeliste"/>
        <w:numPr>
          <w:ilvl w:val="0"/>
          <w:numId w:val="3"/>
        </w:numPr>
        <w:spacing w:after="0" w:line="360" w:lineRule="auto"/>
        <w:jc w:val="both"/>
        <w:rPr>
          <w:rFonts w:ascii="Garamond" w:hAnsi="Garamond" w:cs="Times New Roman"/>
          <w:color w:val="000000" w:themeColor="text1"/>
        </w:rPr>
      </w:pPr>
      <w:r w:rsidRPr="00A551A5">
        <w:rPr>
          <w:rFonts w:ascii="Garamond" w:hAnsi="Garamond" w:cs="Times New Roman"/>
          <w:b/>
          <w:color w:val="000000" w:themeColor="text1"/>
        </w:rPr>
        <w:t xml:space="preserve">Béatrice </w:t>
      </w:r>
      <w:proofErr w:type="spellStart"/>
      <w:r w:rsidRPr="00A551A5">
        <w:rPr>
          <w:rFonts w:ascii="Garamond" w:hAnsi="Garamond" w:cs="Times New Roman"/>
          <w:b/>
          <w:color w:val="000000" w:themeColor="text1"/>
        </w:rPr>
        <w:t>Khaiat</w:t>
      </w:r>
      <w:proofErr w:type="spellEnd"/>
      <w:r w:rsidRPr="00A551A5">
        <w:rPr>
          <w:rFonts w:ascii="Garamond" w:hAnsi="Garamond" w:cs="Times New Roman"/>
          <w:color w:val="000000" w:themeColor="text1"/>
        </w:rPr>
        <w:t>, Directrice générale adjointe Campus France</w:t>
      </w:r>
    </w:p>
    <w:p w:rsidR="00A551A5" w:rsidRPr="00A551A5" w:rsidRDefault="00A551A5" w:rsidP="00A551A5">
      <w:pPr>
        <w:spacing w:after="0" w:line="360" w:lineRule="auto"/>
        <w:jc w:val="both"/>
        <w:rPr>
          <w:rFonts w:ascii="Garamond" w:hAnsi="Garamond" w:cs="Times New Roman"/>
          <w:color w:val="000000" w:themeColor="text1"/>
        </w:rPr>
      </w:pPr>
      <w:r w:rsidRPr="00A551A5">
        <w:rPr>
          <w:rFonts w:ascii="Garamond" w:hAnsi="Garamond" w:cs="Times New Roman"/>
          <w:color w:val="000000" w:themeColor="text1"/>
        </w:rPr>
        <w:t>16 : 15</w:t>
      </w:r>
      <w:r w:rsidRPr="00A551A5">
        <w:rPr>
          <w:rFonts w:ascii="Garamond" w:hAnsi="Garamond" w:cs="Times New Roman"/>
          <w:color w:val="000000" w:themeColor="text1"/>
        </w:rPr>
        <w:tab/>
      </w:r>
      <w:r w:rsidRPr="00A551A5">
        <w:rPr>
          <w:rFonts w:ascii="Garamond" w:hAnsi="Garamond" w:cs="Times New Roman"/>
          <w:color w:val="000000" w:themeColor="text1"/>
        </w:rPr>
        <w:tab/>
        <w:t xml:space="preserve">Intermède musical : </w:t>
      </w:r>
      <w:proofErr w:type="spellStart"/>
      <w:r w:rsidRPr="00A551A5">
        <w:rPr>
          <w:rFonts w:ascii="Garamond" w:hAnsi="Garamond"/>
          <w:b/>
        </w:rPr>
        <w:t>Behrang</w:t>
      </w:r>
      <w:proofErr w:type="spellEnd"/>
      <w:r w:rsidRPr="00A551A5">
        <w:rPr>
          <w:rFonts w:ascii="Garamond" w:hAnsi="Garamond"/>
          <w:b/>
        </w:rPr>
        <w:t xml:space="preserve"> </w:t>
      </w:r>
      <w:proofErr w:type="spellStart"/>
      <w:r w:rsidRPr="00A551A5">
        <w:rPr>
          <w:rFonts w:ascii="Garamond" w:hAnsi="Garamond"/>
          <w:b/>
        </w:rPr>
        <w:t>Pourhosseini</w:t>
      </w:r>
      <w:proofErr w:type="spellEnd"/>
      <w:r w:rsidRPr="00A551A5">
        <w:rPr>
          <w:rFonts w:ascii="Garamond" w:hAnsi="Garamond" w:cs="Times New Roman"/>
          <w:b/>
        </w:rPr>
        <w:t xml:space="preserve"> (</w:t>
      </w:r>
      <w:proofErr w:type="spellStart"/>
      <w:r w:rsidRPr="00A551A5">
        <w:rPr>
          <w:rFonts w:ascii="Garamond" w:hAnsi="Garamond" w:cs="Times New Roman"/>
          <w:b/>
        </w:rPr>
        <w:t>santour</w:t>
      </w:r>
      <w:proofErr w:type="spellEnd"/>
      <w:r w:rsidRPr="00A551A5">
        <w:rPr>
          <w:rFonts w:ascii="Garamond" w:hAnsi="Garamond" w:cs="Times New Roman"/>
          <w:b/>
        </w:rPr>
        <w:t>)</w:t>
      </w:r>
    </w:p>
    <w:p w:rsidR="00324F2F" w:rsidRDefault="00A551A5" w:rsidP="00A551A5">
      <w:pPr>
        <w:spacing w:after="0" w:line="360" w:lineRule="auto"/>
        <w:jc w:val="both"/>
        <w:rPr>
          <w:rFonts w:ascii="Garamond" w:hAnsi="Garamond" w:cs="Times New Roman"/>
          <w:color w:val="000000" w:themeColor="text1"/>
        </w:rPr>
      </w:pPr>
      <w:r w:rsidRPr="00A551A5">
        <w:rPr>
          <w:rFonts w:ascii="Garamond" w:hAnsi="Garamond" w:cs="Times New Roman"/>
          <w:color w:val="000000" w:themeColor="text1"/>
        </w:rPr>
        <w:t>16 : 30</w:t>
      </w:r>
      <w:r w:rsidRPr="00A551A5">
        <w:rPr>
          <w:rFonts w:ascii="Garamond" w:hAnsi="Garamond" w:cs="Times New Roman"/>
          <w:color w:val="000000" w:themeColor="text1"/>
        </w:rPr>
        <w:tab/>
      </w:r>
      <w:r w:rsidRPr="00A551A5">
        <w:rPr>
          <w:rFonts w:ascii="Garamond" w:hAnsi="Garamond" w:cs="Times New Roman"/>
          <w:color w:val="000000" w:themeColor="text1"/>
        </w:rPr>
        <w:tab/>
      </w:r>
      <w:r w:rsidR="003E190E" w:rsidRPr="003E190E">
        <w:rPr>
          <w:rFonts w:ascii="Garamond" w:hAnsi="Garamond" w:cs="Times New Roman"/>
          <w:b/>
          <w:color w:val="000000" w:themeColor="text1"/>
        </w:rPr>
        <w:t>Conclusions :</w:t>
      </w:r>
      <w:r w:rsidR="003E190E" w:rsidRPr="003E190E">
        <w:rPr>
          <w:rFonts w:ascii="Garamond" w:hAnsi="Garamond" w:cs="Times New Roman"/>
          <w:color w:val="000000" w:themeColor="text1"/>
        </w:rPr>
        <w:t xml:space="preserve"> </w:t>
      </w:r>
      <w:r w:rsidR="003E190E" w:rsidRPr="003E190E">
        <w:rPr>
          <w:rFonts w:ascii="Garamond" w:hAnsi="Garamond" w:cs="Times New Roman"/>
          <w:b/>
          <w:color w:val="000000" w:themeColor="text1"/>
        </w:rPr>
        <w:t>Olivier Bouin</w:t>
      </w:r>
      <w:r w:rsidR="00B93424">
        <w:rPr>
          <w:rFonts w:ascii="Garamond" w:hAnsi="Garamond" w:cs="Times New Roman"/>
          <w:color w:val="000000" w:themeColor="text1"/>
        </w:rPr>
        <w:t xml:space="preserve">, Directeur du Collège d’études mondiales et du </w:t>
      </w:r>
      <w:r w:rsidR="003E190E" w:rsidRPr="003E190E">
        <w:rPr>
          <w:rFonts w:ascii="Garamond" w:hAnsi="Garamond" w:cs="Times New Roman"/>
          <w:color w:val="000000" w:themeColor="text1"/>
        </w:rPr>
        <w:t xml:space="preserve">Réseau </w:t>
      </w:r>
    </w:p>
    <w:p w:rsidR="00A551A5" w:rsidRPr="00A551A5" w:rsidRDefault="00324F2F" w:rsidP="00A551A5">
      <w:pPr>
        <w:spacing w:after="0" w:line="360" w:lineRule="auto"/>
        <w:jc w:val="both"/>
        <w:rPr>
          <w:rFonts w:ascii="Garamond" w:hAnsi="Garamond" w:cs="Times New Roman"/>
          <w:color w:val="000000" w:themeColor="text1"/>
        </w:rPr>
      </w:pPr>
      <w:r>
        <w:rPr>
          <w:rFonts w:ascii="Garamond" w:hAnsi="Garamond" w:cs="Times New Roman"/>
          <w:color w:val="000000" w:themeColor="text1"/>
        </w:rPr>
        <w:t xml:space="preserve">                          </w:t>
      </w:r>
      <w:bookmarkStart w:id="0" w:name="_GoBack"/>
      <w:bookmarkEnd w:id="0"/>
      <w:proofErr w:type="gramStart"/>
      <w:r w:rsidR="003E190E" w:rsidRPr="003E190E">
        <w:rPr>
          <w:rFonts w:ascii="Garamond" w:hAnsi="Garamond" w:cs="Times New Roman"/>
          <w:color w:val="000000" w:themeColor="text1"/>
        </w:rPr>
        <w:t>français</w:t>
      </w:r>
      <w:proofErr w:type="gramEnd"/>
      <w:r w:rsidR="003E190E" w:rsidRPr="003E190E">
        <w:rPr>
          <w:rFonts w:ascii="Garamond" w:hAnsi="Garamond" w:cs="Times New Roman"/>
          <w:color w:val="000000" w:themeColor="text1"/>
        </w:rPr>
        <w:t xml:space="preserve"> d’instituts d’études avancées</w:t>
      </w:r>
      <w:r w:rsidR="003E190E">
        <w:rPr>
          <w:rFonts w:ascii="Garamond" w:hAnsi="Garamond" w:cs="Times New Roman"/>
          <w:color w:val="000000" w:themeColor="text1"/>
          <w:sz w:val="17"/>
          <w:szCs w:val="17"/>
        </w:rPr>
        <w:t> </w:t>
      </w:r>
    </w:p>
    <w:p w:rsidR="00A551A5" w:rsidRPr="00A551A5" w:rsidRDefault="00A551A5" w:rsidP="00A551A5">
      <w:pPr>
        <w:spacing w:after="0" w:line="360" w:lineRule="auto"/>
        <w:jc w:val="both"/>
        <w:rPr>
          <w:rFonts w:ascii="Garamond" w:hAnsi="Garamond" w:cs="Times New Roman"/>
          <w:color w:val="000000" w:themeColor="text1"/>
        </w:rPr>
      </w:pPr>
      <w:r w:rsidRPr="00A551A5">
        <w:rPr>
          <w:rFonts w:ascii="Garamond" w:hAnsi="Garamond" w:cs="Times New Roman"/>
          <w:color w:val="000000" w:themeColor="text1"/>
        </w:rPr>
        <w:t>17 : 00</w:t>
      </w:r>
      <w:r w:rsidRPr="00A551A5">
        <w:rPr>
          <w:rFonts w:ascii="Garamond" w:hAnsi="Garamond" w:cs="Times New Roman"/>
          <w:color w:val="000000" w:themeColor="text1"/>
        </w:rPr>
        <w:tab/>
      </w:r>
      <w:r w:rsidRPr="00A551A5">
        <w:rPr>
          <w:rFonts w:ascii="Garamond" w:hAnsi="Garamond" w:cs="Times New Roman"/>
          <w:color w:val="000000" w:themeColor="text1"/>
        </w:rPr>
        <w:tab/>
        <w:t>Fin de la journée</w:t>
      </w:r>
    </w:p>
    <w:sectPr w:rsidR="00A551A5" w:rsidRPr="00A551A5" w:rsidSect="00B93424">
      <w:pgSz w:w="11906" w:h="16838"/>
      <w:pgMar w:top="1134" w:right="1418" w:bottom="79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F2268"/>
    <w:multiLevelType w:val="hybridMultilevel"/>
    <w:tmpl w:val="2DB6F68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nsid w:val="2F214862"/>
    <w:multiLevelType w:val="hybridMultilevel"/>
    <w:tmpl w:val="A576143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6CC63F15"/>
    <w:multiLevelType w:val="hybridMultilevel"/>
    <w:tmpl w:val="8BB64E1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551A5"/>
    <w:rsid w:val="00027F95"/>
    <w:rsid w:val="000D0429"/>
    <w:rsid w:val="000E317C"/>
    <w:rsid w:val="001C133A"/>
    <w:rsid w:val="00324F2F"/>
    <w:rsid w:val="003E190E"/>
    <w:rsid w:val="0040531B"/>
    <w:rsid w:val="004F2EF6"/>
    <w:rsid w:val="006F45F5"/>
    <w:rsid w:val="008A0DDB"/>
    <w:rsid w:val="00A551A5"/>
    <w:rsid w:val="00A67290"/>
    <w:rsid w:val="00B01E42"/>
    <w:rsid w:val="00B93424"/>
    <w:rsid w:val="00B974CF"/>
    <w:rsid w:val="00D26A74"/>
    <w:rsid w:val="00E245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1A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51A5"/>
    <w:pPr>
      <w:ind w:left="720"/>
      <w:contextualSpacing/>
    </w:pPr>
  </w:style>
  <w:style w:type="table" w:styleId="Grilledutableau">
    <w:name w:val="Table Grid"/>
    <w:basedOn w:val="TableauNormal"/>
    <w:uiPriority w:val="59"/>
    <w:rsid w:val="00A5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A551A5"/>
    <w:pPr>
      <w:spacing w:after="0" w:line="240" w:lineRule="auto"/>
    </w:pPr>
    <w:rPr>
      <w:rFonts w:ascii="Consolas" w:eastAsia="Times New Roman" w:hAnsi="Consolas" w:cs="Times New Roman"/>
      <w:sz w:val="21"/>
      <w:szCs w:val="21"/>
      <w:lang w:eastAsia="fr-FR"/>
    </w:rPr>
  </w:style>
  <w:style w:type="character" w:customStyle="1" w:styleId="TextebrutCar">
    <w:name w:val="Texte brut Car"/>
    <w:basedOn w:val="Policepardfaut"/>
    <w:link w:val="Textebrut"/>
    <w:uiPriority w:val="99"/>
    <w:rsid w:val="00A551A5"/>
    <w:rPr>
      <w:rFonts w:ascii="Consolas" w:eastAsia="Times New Roman" w:hAnsi="Consolas" w:cs="Times New Roman"/>
      <w:sz w:val="21"/>
      <w:szCs w:val="21"/>
      <w:lang w:eastAsia="fr-FR"/>
    </w:rPr>
  </w:style>
  <w:style w:type="paragraph" w:styleId="Textedebulles">
    <w:name w:val="Balloon Text"/>
    <w:basedOn w:val="Normal"/>
    <w:link w:val="TextedebullesCar"/>
    <w:uiPriority w:val="99"/>
    <w:semiHidden/>
    <w:unhideWhenUsed/>
    <w:rsid w:val="00B01E4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E42"/>
    <w:rPr>
      <w:rFonts w:ascii="Lucida Grande" w:hAnsi="Lucida Grande" w:cs="Lucida Grande"/>
      <w:sz w:val="18"/>
      <w:szCs w:val="18"/>
    </w:rPr>
  </w:style>
  <w:style w:type="character" w:styleId="Lienhypertexte">
    <w:name w:val="Hyperlink"/>
    <w:basedOn w:val="Policepardfaut"/>
    <w:uiPriority w:val="99"/>
    <w:unhideWhenUsed/>
    <w:rsid w:val="004F2EF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1A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551A5"/>
    <w:pPr>
      <w:ind w:left="720"/>
      <w:contextualSpacing/>
    </w:pPr>
  </w:style>
  <w:style w:type="table" w:styleId="Grille">
    <w:name w:val="Table Grid"/>
    <w:basedOn w:val="TableauNormal"/>
    <w:uiPriority w:val="59"/>
    <w:rsid w:val="00A551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brut">
    <w:name w:val="Plain Text"/>
    <w:basedOn w:val="Normal"/>
    <w:link w:val="TextebrutCar"/>
    <w:uiPriority w:val="99"/>
    <w:unhideWhenUsed/>
    <w:rsid w:val="00A551A5"/>
    <w:pPr>
      <w:spacing w:after="0" w:line="240" w:lineRule="auto"/>
    </w:pPr>
    <w:rPr>
      <w:rFonts w:ascii="Consolas" w:eastAsia="Times New Roman" w:hAnsi="Consolas" w:cs="Times New Roman"/>
      <w:sz w:val="21"/>
      <w:szCs w:val="21"/>
      <w:lang w:eastAsia="fr-FR"/>
    </w:rPr>
  </w:style>
  <w:style w:type="character" w:customStyle="1" w:styleId="TextebrutCar">
    <w:name w:val="Texte brut Car"/>
    <w:basedOn w:val="Policepardfaut"/>
    <w:link w:val="Textebrut"/>
    <w:uiPriority w:val="99"/>
    <w:rsid w:val="00A551A5"/>
    <w:rPr>
      <w:rFonts w:ascii="Consolas" w:eastAsia="Times New Roman" w:hAnsi="Consolas" w:cs="Times New Roman"/>
      <w:sz w:val="21"/>
      <w:szCs w:val="21"/>
      <w:lang w:eastAsia="fr-FR"/>
    </w:rPr>
  </w:style>
  <w:style w:type="paragraph" w:styleId="Textedebulles">
    <w:name w:val="Balloon Text"/>
    <w:basedOn w:val="Normal"/>
    <w:link w:val="TextedebullesCar"/>
    <w:uiPriority w:val="99"/>
    <w:semiHidden/>
    <w:unhideWhenUsed/>
    <w:rsid w:val="00B01E42"/>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01E42"/>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weezevent.com/avrist-alum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stylesWithEffects" Target="stylesWithEffec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783</Words>
  <Characters>4310</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arditti</dc:creator>
  <cp:lastModifiedBy>arditti</cp:lastModifiedBy>
  <cp:revision>3</cp:revision>
  <dcterms:created xsi:type="dcterms:W3CDTF">2014-11-17T17:49:00Z</dcterms:created>
  <dcterms:modified xsi:type="dcterms:W3CDTF">2014-11-17T17:50:00Z</dcterms:modified>
</cp:coreProperties>
</file>